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05" w:rsidRDefault="00FF7205">
      <w:pPr>
        <w:pStyle w:val="ConsPlusNormal"/>
      </w:pPr>
    </w:p>
    <w:p w:rsidR="00FF7205" w:rsidRDefault="00FF7205">
      <w:pPr>
        <w:pStyle w:val="ConsPlusNonformat"/>
        <w:jc w:val="both"/>
      </w:pPr>
      <w:r>
        <w:t xml:space="preserve">                                            УТВЕРЖДЕНО</w:t>
      </w:r>
    </w:p>
    <w:p w:rsidR="00FF7205" w:rsidRDefault="00FF7205">
      <w:pPr>
        <w:pStyle w:val="ConsPlusNonformat"/>
        <w:jc w:val="both"/>
      </w:pPr>
      <w:r>
        <w:t xml:space="preserve">                                            Приказ Министерства</w:t>
      </w:r>
    </w:p>
    <w:p w:rsidR="00FF7205" w:rsidRDefault="00FF7205">
      <w:pPr>
        <w:pStyle w:val="ConsPlusNonformat"/>
        <w:jc w:val="both"/>
      </w:pPr>
      <w:r>
        <w:t xml:space="preserve">                                            жилищно-коммунального хозяйства</w:t>
      </w:r>
    </w:p>
    <w:p w:rsidR="00FF7205" w:rsidRDefault="00FF7205">
      <w:pPr>
        <w:pStyle w:val="ConsPlusNonformat"/>
        <w:jc w:val="both"/>
      </w:pPr>
      <w:r>
        <w:t xml:space="preserve">                                            Республики Беларусь</w:t>
      </w:r>
    </w:p>
    <w:p w:rsidR="00FF7205" w:rsidRDefault="00FF7205">
      <w:pPr>
        <w:pStyle w:val="ConsPlusNonformat"/>
        <w:jc w:val="both"/>
      </w:pPr>
      <w:r>
        <w:t xml:space="preserve">                                            22.05.2014 N 62</w:t>
      </w: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Title"/>
        <w:jc w:val="center"/>
      </w:pPr>
      <w:bookmarkStart w:id="0" w:name="P24"/>
      <w:bookmarkEnd w:id="0"/>
      <w:r>
        <w:t>ИНСТРУКЦИЯ</w:t>
      </w:r>
    </w:p>
    <w:p w:rsidR="00FF7205" w:rsidRDefault="00FF7205">
      <w:pPr>
        <w:pStyle w:val="ConsPlusTitle"/>
        <w:jc w:val="center"/>
      </w:pPr>
      <w:r>
        <w:t>ОБ ОРГАНИЗАЦИИ РАБОТЫ С ЗАЯВКАМИ И ПИСЬМЕННЫМИ ПРЕТЕНЗИЯМИ ПОТРЕБИТЕЛЕЙ ЖИЛИЩНО-КОММУНАЛЬНЫХ УСЛУГ В ОРГАНИЗАЦИЯХ, ВХОДЯЩИХ В СИСТЕМУ МИНЖИЛКОМХОЗА</w:t>
      </w:r>
    </w:p>
    <w:p w:rsidR="00FF7205" w:rsidRDefault="00FF7205">
      <w:pPr>
        <w:pStyle w:val="ConsPlusNormal"/>
        <w:jc w:val="center"/>
      </w:pPr>
    </w:p>
    <w:p w:rsidR="00FF7205" w:rsidRDefault="00FF7205">
      <w:pPr>
        <w:pStyle w:val="ConsPlusNormal"/>
        <w:jc w:val="center"/>
        <w:outlineLvl w:val="1"/>
      </w:pPr>
      <w:r>
        <w:rPr>
          <w:b/>
        </w:rPr>
        <w:t>ГЛАВА 1</w:t>
      </w:r>
    </w:p>
    <w:p w:rsidR="00FF7205" w:rsidRDefault="00FF7205">
      <w:pPr>
        <w:pStyle w:val="ConsPlusNormal"/>
        <w:jc w:val="center"/>
      </w:pPr>
      <w:r>
        <w:rPr>
          <w:b/>
        </w:rPr>
        <w:t>ОБЩИЕ ПОЛОЖЕНИЯ</w:t>
      </w:r>
    </w:p>
    <w:p w:rsidR="00FF7205" w:rsidRDefault="00FF7205">
      <w:pPr>
        <w:pStyle w:val="ConsPlusNormal"/>
        <w:jc w:val="center"/>
      </w:pPr>
    </w:p>
    <w:p w:rsidR="00FF7205" w:rsidRDefault="00FF720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Настоящая Инструкция разработана 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Республики Беларусь от 16 июля 2008 года "О защите прав потребителей жилищно-коммунальных услуг" (Национальный реестр правовых актов Республики Беларусь, 2008 г., N 175, 2/1502) и определяет порядок организации работы с заявками и письменными претензиями потребителей жилищно-коммунальных услуг в организациях, входящих в систему </w:t>
      </w:r>
      <w:proofErr w:type="spellStart"/>
      <w:r>
        <w:t>Минжилкомхоза</w:t>
      </w:r>
      <w:proofErr w:type="spellEnd"/>
      <w:r>
        <w:t>.</w:t>
      </w:r>
      <w:proofErr w:type="gramEnd"/>
    </w:p>
    <w:p w:rsidR="00FF7205" w:rsidRDefault="00FF7205">
      <w:pPr>
        <w:pStyle w:val="ConsPlusNormal"/>
        <w:ind w:firstLine="540"/>
        <w:jc w:val="both"/>
      </w:pPr>
      <w:r>
        <w:t xml:space="preserve">2. Основные права и обязанности сторон в области защиты прав потребителей жилищно-коммунальных услуг регулируются гражданским законодательством, </w:t>
      </w:r>
      <w:hyperlink r:id="rId6" w:history="1">
        <w:r>
          <w:rPr>
            <w:color w:val="0000FF"/>
          </w:rPr>
          <w:t>Законом</w:t>
        </w:r>
      </w:hyperlink>
      <w:r>
        <w:t xml:space="preserve"> Республики Беларусь "О защите прав потребителей жилищно-коммунальных услуг", договорными условиями.</w:t>
      </w:r>
    </w:p>
    <w:p w:rsidR="00FF7205" w:rsidRDefault="00FF7205">
      <w:pPr>
        <w:pStyle w:val="ConsPlusNormal"/>
        <w:ind w:firstLine="540"/>
        <w:jc w:val="both"/>
      </w:pPr>
      <w:r>
        <w:t>3. Участниками отношений в области защиты прав потребителей жилищно-коммунальных услуг являются потребитель, исполнитель, общественные объединения потребителей, государственные органы и иные организации в соответствии с их компетенцией, которые обусловлены заключением договоров на оказание жилищно-коммунальных услуг, бытового подряда, а также иными видами договоров в соответствии с гражданским законодательством.</w:t>
      </w:r>
    </w:p>
    <w:p w:rsidR="00FF7205" w:rsidRDefault="00FF7205">
      <w:pPr>
        <w:pStyle w:val="ConsPlusNormal"/>
        <w:ind w:firstLine="540"/>
        <w:jc w:val="both"/>
      </w:pPr>
      <w:r>
        <w:t>4. Отношения между потребителем и исполнителем распространяются на вопросы, связанные с оказанием следующих видов услуг:</w:t>
      </w:r>
    </w:p>
    <w:p w:rsidR="00FF7205" w:rsidRDefault="00FF7205">
      <w:pPr>
        <w:pStyle w:val="ConsPlusNormal"/>
        <w:ind w:firstLine="540"/>
        <w:jc w:val="both"/>
      </w:pPr>
      <w:r>
        <w:t>коммунальные услуги, включающие горячее и холодное водоснабжение, водоотведение (канализацию), газ</w:t>
      </w:r>
      <w:proofErr w:type="gramStart"/>
      <w:r>
        <w:t>о-</w:t>
      </w:r>
      <w:proofErr w:type="gramEnd"/>
      <w:r>
        <w:t>, электро- и теплоснабжение, пользование лифтом. Вывоз и обезвреживание твердых бытовых отходов;</w:t>
      </w:r>
    </w:p>
    <w:p w:rsidR="00FF7205" w:rsidRDefault="00FF7205">
      <w:pPr>
        <w:pStyle w:val="ConsPlusNormal"/>
        <w:ind w:firstLine="540"/>
        <w:jc w:val="both"/>
      </w:pPr>
      <w:r>
        <w:t>техническое обслуживание, включающее эксплуатацию и текущий ремонт общего имущества жилых домов, уборку и освещение вспомогательных помещений жилых домов, придомовой территории, а также ремонта усовершенствованных покрытий проездов, проходов. Уход за зелеными насаждениями;</w:t>
      </w:r>
    </w:p>
    <w:p w:rsidR="00FF7205" w:rsidRDefault="00FF7205">
      <w:pPr>
        <w:pStyle w:val="ConsPlusNormal"/>
        <w:ind w:firstLine="540"/>
        <w:jc w:val="both"/>
      </w:pPr>
      <w:r>
        <w:t>капитальный ремонт многоквартирного жилого дома, осуществляемый в установленном законодательством порядке;</w:t>
      </w:r>
    </w:p>
    <w:p w:rsidR="00FF7205" w:rsidRDefault="00FF7205">
      <w:pPr>
        <w:pStyle w:val="ConsPlusNormal"/>
        <w:ind w:firstLine="540"/>
        <w:jc w:val="both"/>
      </w:pPr>
      <w:r>
        <w:t>услуги по управлению жилым домом или группой жилых домов;</w:t>
      </w:r>
    </w:p>
    <w:p w:rsidR="00FF7205" w:rsidRDefault="00FF7205">
      <w:pPr>
        <w:pStyle w:val="ConsPlusNormal"/>
        <w:ind w:firstLine="540"/>
        <w:jc w:val="both"/>
      </w:pPr>
      <w:r>
        <w:t>иные жилищно-коммунальные услуги.</w:t>
      </w:r>
    </w:p>
    <w:p w:rsidR="00FF7205" w:rsidRDefault="00FF7205">
      <w:pPr>
        <w:pStyle w:val="ConsPlusNormal"/>
        <w:ind w:firstLine="540"/>
        <w:jc w:val="both"/>
      </w:pPr>
      <w:r>
        <w:t>5. Для целей настоящей Инструкции используются следующие основные термины и их определения:</w:t>
      </w:r>
    </w:p>
    <w:p w:rsidR="00FF7205" w:rsidRDefault="00FF7205">
      <w:pPr>
        <w:pStyle w:val="ConsPlusNormal"/>
        <w:ind w:firstLine="540"/>
        <w:jc w:val="both"/>
      </w:pPr>
      <w:r>
        <w:t>исполнитель - юридическое лицо, его филиал, представительство, иное обособленное подразделение, расположенное вне места нахождения юридического лица, или индивидуальный предприниматель, оказывающие потребителям жилищно-коммунальные услуги на основе договора;</w:t>
      </w:r>
    </w:p>
    <w:p w:rsidR="00FF7205" w:rsidRDefault="00FF7205">
      <w:pPr>
        <w:pStyle w:val="ConsPlusNormal"/>
        <w:ind w:firstLine="540"/>
        <w:jc w:val="both"/>
      </w:pPr>
      <w:r>
        <w:t>потребитель - физическое лицо, имеющее намерение заказать либо заказывающее жилищно-коммунальные услуги или пользующееся жилищно-коммунальными услугами исключительно для личных, семейных, домашних и иных нужд, не связанных с осуществлением предпринимательской деятельности;</w:t>
      </w:r>
    </w:p>
    <w:p w:rsidR="00FF7205" w:rsidRDefault="00FF7205">
      <w:pPr>
        <w:pStyle w:val="ConsPlusNormal"/>
        <w:ind w:firstLine="540"/>
        <w:jc w:val="both"/>
      </w:pPr>
      <w:r>
        <w:t>заявка - устное сообщение, в том числе по телефону, о заказе платной услуги, предоставляемой населению, либо требование потребителя в связи с неоказанием жилищно-коммунальных услуг;</w:t>
      </w:r>
    </w:p>
    <w:p w:rsidR="00FF7205" w:rsidRDefault="00FF7205">
      <w:pPr>
        <w:pStyle w:val="ConsPlusNormal"/>
        <w:ind w:firstLine="540"/>
        <w:jc w:val="both"/>
      </w:pPr>
      <w:r>
        <w:t xml:space="preserve">письменная претензия - письменное сообщение о неоказании жилищно-коммунальных </w:t>
      </w:r>
      <w:r>
        <w:lastRenderedPageBreak/>
        <w:t>услуг либо оказании их с недостатками;</w:t>
      </w:r>
    </w:p>
    <w:p w:rsidR="00FF7205" w:rsidRDefault="00FF7205">
      <w:pPr>
        <w:pStyle w:val="ConsPlusNormal"/>
        <w:ind w:firstLine="540"/>
        <w:jc w:val="both"/>
      </w:pPr>
      <w:r>
        <w:t>уведомление - информирование исполнителя о неоказании жилищно-коммунальной услуги либо оказании ее с недостатками;</w:t>
      </w:r>
    </w:p>
    <w:p w:rsidR="00FF7205" w:rsidRDefault="00FF7205">
      <w:pPr>
        <w:pStyle w:val="ConsPlusNormal"/>
        <w:ind w:firstLine="540"/>
        <w:jc w:val="both"/>
      </w:pPr>
      <w:r>
        <w:t>претензионный акт - заключение об оказании либо неоказании жилищно-коммунальной услуги или оказании ее с недостатками.</w:t>
      </w:r>
    </w:p>
    <w:p w:rsidR="00FF7205" w:rsidRDefault="00FF7205">
      <w:pPr>
        <w:pStyle w:val="ConsPlusNormal"/>
        <w:ind w:firstLine="540"/>
        <w:jc w:val="both"/>
      </w:pPr>
      <w:r>
        <w:t>6. Делопроизводство по рассмотрению заявок и письменных претензий потребителей осуществляется уполномоченными должностными лицами отдельно от других видов делопроизводства и ведется централизованно.</w:t>
      </w:r>
    </w:p>
    <w:p w:rsidR="00FF7205" w:rsidRDefault="00FF7205">
      <w:pPr>
        <w:pStyle w:val="ConsPlusNormal"/>
        <w:ind w:firstLine="540"/>
        <w:jc w:val="both"/>
      </w:pPr>
      <w:r>
        <w:t xml:space="preserve">Действие настоящей Инструкции не распространяется на ведение делопроизводства по обращениям граждан и юридических лиц в соответствии с </w:t>
      </w:r>
      <w:hyperlink r:id="rId7" w:history="1">
        <w:r>
          <w:rPr>
            <w:color w:val="0000FF"/>
          </w:rPr>
          <w:t>Законом</w:t>
        </w:r>
      </w:hyperlink>
      <w:r>
        <w:t xml:space="preserve"> Республики Беларусь "Об обращениях граждан и юридических лиц" (Национальный реестр правовых актов Республики Беларусь, 2011 г., N 83, 2/1852).</w:t>
      </w:r>
    </w:p>
    <w:p w:rsidR="00FF7205" w:rsidRDefault="00FF7205">
      <w:pPr>
        <w:pStyle w:val="ConsPlusNormal"/>
        <w:jc w:val="center"/>
      </w:pPr>
    </w:p>
    <w:p w:rsidR="00FF7205" w:rsidRDefault="00FF7205">
      <w:pPr>
        <w:pStyle w:val="ConsPlusNormal"/>
        <w:jc w:val="center"/>
        <w:outlineLvl w:val="1"/>
      </w:pPr>
      <w:r>
        <w:rPr>
          <w:b/>
        </w:rPr>
        <w:t>ГЛАВА 2</w:t>
      </w:r>
    </w:p>
    <w:p w:rsidR="00FF7205" w:rsidRDefault="00FF7205">
      <w:pPr>
        <w:pStyle w:val="ConsPlusNormal"/>
        <w:jc w:val="center"/>
      </w:pPr>
      <w:r>
        <w:rPr>
          <w:b/>
        </w:rPr>
        <w:t>ПОРЯДОК ПОДАЧИ И РАССМОТРЕНИЯ ЗАЯВОК, ПИСЬМЕННЫХ ПРЕТЕНЗИЙ</w:t>
      </w:r>
    </w:p>
    <w:p w:rsidR="00FF7205" w:rsidRDefault="00FF7205">
      <w:pPr>
        <w:pStyle w:val="ConsPlusNormal"/>
        <w:jc w:val="center"/>
      </w:pPr>
    </w:p>
    <w:p w:rsidR="00FF7205" w:rsidRDefault="00FF7205">
      <w:pPr>
        <w:pStyle w:val="ConsPlusNormal"/>
        <w:ind w:firstLine="540"/>
        <w:jc w:val="both"/>
      </w:pPr>
      <w:r>
        <w:t>7. Заявки на услуги, в том числе оказываемые по договорам бытового подряда, осуществляются гражданами письменно или устно, в том числе по телефону.</w:t>
      </w:r>
    </w:p>
    <w:p w:rsidR="00FF7205" w:rsidRDefault="00FF7205">
      <w:pPr>
        <w:pStyle w:val="ConsPlusNormal"/>
        <w:ind w:firstLine="540"/>
        <w:jc w:val="both"/>
      </w:pPr>
      <w:r>
        <w:t>Регистрация заявок осуществляется с использованием одной из регистрационно-контрольных форм: автоматизированной (электронной), карточной (в регистрационно-контрольных карточках), журнальной (</w:t>
      </w:r>
      <w:hyperlink w:anchor="P102" w:history="1">
        <w:r>
          <w:rPr>
            <w:color w:val="0000FF"/>
          </w:rPr>
          <w:t>приложение 1</w:t>
        </w:r>
      </w:hyperlink>
      <w:r>
        <w:t xml:space="preserve"> - </w:t>
      </w:r>
      <w:hyperlink w:anchor="P139" w:history="1">
        <w:r>
          <w:rPr>
            <w:color w:val="0000FF"/>
          </w:rPr>
          <w:t>2</w:t>
        </w:r>
      </w:hyperlink>
      <w:r>
        <w:t>). Потребителю сообщаются сведения о лице, принявшем заявку и ее регистрационный номер. После выполнения работ в регистрационно-контрольной форме делается соответствующая отметка.</w:t>
      </w:r>
    </w:p>
    <w:p w:rsidR="00FF7205" w:rsidRDefault="00FF7205">
      <w:pPr>
        <w:pStyle w:val="ConsPlusNormal"/>
        <w:ind w:firstLine="540"/>
        <w:jc w:val="both"/>
      </w:pPr>
      <w:r>
        <w:t>8. В случае неоказания жилищно-коммунальной услуги либо оказания жилищно-коммунальной услуги с недостатками потребитель имеет право обратиться к исполнителю с требованием о восстановлении своих прав, уведомив его либо аварийно-диспетчерскую службу, указанную в договоре путем направления письменной претензии либо устного сообщения (заявки), в том числе по телефону.</w:t>
      </w:r>
    </w:p>
    <w:p w:rsidR="00FF7205" w:rsidRDefault="00FF7205">
      <w:pPr>
        <w:pStyle w:val="ConsPlusNormal"/>
        <w:ind w:firstLine="540"/>
        <w:jc w:val="both"/>
      </w:pPr>
      <w:r>
        <w:t>9. Все поступившие заявки и письменные претензии регистрируются в день их подачи, затем передаются уполномоченному лицу для организации их дальнейшего исполнения и контролируются работником исполнителя, осуществляющим их регистрацию.</w:t>
      </w:r>
    </w:p>
    <w:p w:rsidR="00FF7205" w:rsidRDefault="00FF7205">
      <w:pPr>
        <w:pStyle w:val="ConsPlusNormal"/>
        <w:ind w:firstLine="540"/>
        <w:jc w:val="both"/>
      </w:pPr>
      <w:r>
        <w:t>10. Работник исполнителя на основании поступившего уведомления потребителя должен прибыть к потребителю не позднее одного дня или срока, определенного договором. В случае необеспечения потребителем доступа в жилые помещения, на земельные участки в заранее согласованное время исполнитель не несет ответственности за нарушение указанного срока.</w:t>
      </w:r>
    </w:p>
    <w:p w:rsidR="00FF7205" w:rsidRDefault="00FF7205">
      <w:pPr>
        <w:pStyle w:val="ConsPlusNormal"/>
        <w:ind w:firstLine="540"/>
        <w:jc w:val="both"/>
      </w:pPr>
      <w:r>
        <w:t>Работник исполнителя, прибывший к потребителю, устанавливает факт наличия и причины неоказания жилищно-коммунальной услуги либо оказания жилищно-коммунальной услуги с недостатками, составляет претензионный акт и при наличии технической возможности с согласия потребителя незамедлительно обеспечивает оказание жилищно-коммунальной услуги либо устранение недостатков жилищно-коммунальной услуги.</w:t>
      </w:r>
    </w:p>
    <w:p w:rsidR="00FF7205" w:rsidRDefault="00FF7205">
      <w:pPr>
        <w:pStyle w:val="ConsPlusNormal"/>
        <w:ind w:firstLine="540"/>
        <w:jc w:val="both"/>
      </w:pPr>
      <w:r>
        <w:t>Претензионный акт подписывается работником исполнителя и потребителем. Потребитель вправе подписать претензионный акт с оговорками.</w:t>
      </w:r>
    </w:p>
    <w:p w:rsidR="00FF7205" w:rsidRDefault="00FF7205">
      <w:pPr>
        <w:pStyle w:val="ConsPlusNormal"/>
        <w:ind w:firstLine="540"/>
        <w:jc w:val="both"/>
      </w:pPr>
      <w:r>
        <w:t>В случае отказа потребителя от подписания претензионного акта работник исполнителя делает об этом запись в данном акте.</w:t>
      </w:r>
    </w:p>
    <w:p w:rsidR="00FF7205" w:rsidRDefault="00FF7205">
      <w:pPr>
        <w:pStyle w:val="ConsPlusNormal"/>
        <w:ind w:firstLine="540"/>
        <w:jc w:val="both"/>
      </w:pPr>
      <w:r>
        <w:t>На основании претензионного акта исполнитель удовлетворяет требования потребителя либо в течение 5 дней направляет потребителю мотивированный письменный отказ в удовлетворении его требований.</w:t>
      </w:r>
    </w:p>
    <w:p w:rsidR="00FF7205" w:rsidRDefault="00FF7205">
      <w:pPr>
        <w:pStyle w:val="ConsPlusNormal"/>
        <w:ind w:firstLine="540"/>
        <w:jc w:val="both"/>
      </w:pPr>
      <w:r>
        <w:t>11. Заявки и письменные претензии о неоказании жилищно-коммунальных услуг либо оказании их с недостатками, поступившие в ходе личного приема граждан руководством исполнителя, передаются для рассмотрения уполномоченному лицу для их регистрации и дальнейшей организации работ по их исполнению и контролю.</w:t>
      </w:r>
    </w:p>
    <w:p w:rsidR="00FF7205" w:rsidRDefault="00FF7205">
      <w:pPr>
        <w:pStyle w:val="ConsPlusNormal"/>
        <w:ind w:firstLine="540"/>
        <w:jc w:val="both"/>
      </w:pPr>
      <w:r>
        <w:t xml:space="preserve">В случае направления потребителем заявок или письменных претензий в вышестоящую организацию, местный исполнительный или распорядительный орган или другие организации, не оказывающие жилищно-коммунальные услуги, они рассматриваются в соответствии с </w:t>
      </w:r>
      <w:hyperlink r:id="rId8" w:history="1">
        <w:r>
          <w:rPr>
            <w:color w:val="0000FF"/>
          </w:rPr>
          <w:t>Законом</w:t>
        </w:r>
      </w:hyperlink>
      <w:r>
        <w:t xml:space="preserve"> </w:t>
      </w:r>
      <w:r>
        <w:lastRenderedPageBreak/>
        <w:t>"Об обращениях граждан и юридических лиц".</w:t>
      </w: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Normal"/>
        <w:jc w:val="center"/>
        <w:outlineLvl w:val="1"/>
      </w:pPr>
      <w:r>
        <w:rPr>
          <w:b/>
        </w:rPr>
        <w:t>ГЛАВА 3</w:t>
      </w:r>
    </w:p>
    <w:p w:rsidR="00FF7205" w:rsidRDefault="00FF7205">
      <w:pPr>
        <w:pStyle w:val="ConsPlusNormal"/>
        <w:jc w:val="center"/>
      </w:pPr>
      <w:r>
        <w:rPr>
          <w:b/>
        </w:rPr>
        <w:t>СРОКИ ИСПОЛНЕНИЯ ЗАЯВОК И ПИСЬМЕННЫХ ПРЕТЕНЗИЙ ПОТРЕБИТЕЛЕЙ</w:t>
      </w:r>
    </w:p>
    <w:p w:rsidR="00FF7205" w:rsidRDefault="00FF7205">
      <w:pPr>
        <w:pStyle w:val="ConsPlusNormal"/>
        <w:jc w:val="center"/>
      </w:pPr>
    </w:p>
    <w:p w:rsidR="00161D27" w:rsidRDefault="00FF7205" w:rsidP="00161D27">
      <w:pPr>
        <w:pStyle w:val="ConsPlusNormal"/>
        <w:ind w:firstLine="540"/>
        <w:jc w:val="both"/>
      </w:pPr>
      <w:r>
        <w:t>12. Недостатки оказанной жилищно-коммунальной услуги должны быть устранены исполнителем в максимально короткий срок, технологически необходимый для устранения недостатков жилищно-коммунальной услуги, но не превышающий месяца со дня предъявления соответствующего требования, если иной срок не установлен соглашением сторон.</w:t>
      </w:r>
    </w:p>
    <w:p w:rsidR="00161D27" w:rsidRDefault="00161D27" w:rsidP="00161D27">
      <w:r>
        <w:t xml:space="preserve">        </w:t>
      </w:r>
    </w:p>
    <w:p w:rsidR="00161D27" w:rsidRDefault="00161D27" w:rsidP="00161D27">
      <w:pPr>
        <w:rPr>
          <w:rFonts w:ascii="Calibri" w:eastAsia="Times New Roman" w:hAnsi="Calibri" w:cs="Calibri"/>
          <w:szCs w:val="20"/>
          <w:lang w:eastAsia="ru-RU"/>
        </w:rPr>
      </w:pPr>
      <w:r>
        <w:t xml:space="preserve">          </w:t>
      </w:r>
      <w:bookmarkStart w:id="1" w:name="_GoBack"/>
      <w:bookmarkEnd w:id="1"/>
      <w:r w:rsidR="00FF7205">
        <w:t xml:space="preserve">13. </w:t>
      </w:r>
      <w:r w:rsidRPr="00161D27">
        <w:rPr>
          <w:rFonts w:ascii="Calibri" w:eastAsia="Times New Roman" w:hAnsi="Calibri" w:cs="Calibri"/>
          <w:szCs w:val="20"/>
          <w:lang w:eastAsia="ru-RU"/>
        </w:rPr>
        <w:t>Предельный срок устранения неисправностей элементов зданий с момента их выявления установлен нормами технического кодекса установившейся практики ТКП 45-1.04-305-2016 (33020) "Техническое состояние и техническое обслуживание зданий и сооружений. Основные требования".</w:t>
      </w:r>
    </w:p>
    <w:p w:rsidR="00FF7205" w:rsidRPr="00161D27" w:rsidRDefault="00161D27" w:rsidP="00161D27">
      <w:pPr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          </w:t>
      </w:r>
      <w:r w:rsidR="00FF7205">
        <w:t>14. Возобновление оказания жилищно-коммунальной услуги, не оказанной потребителю, либо повторное оказание жилищно-коммунальной услуги, оказанной ранее с недостатками, должно быть проведено в первоочередном порядке в срок, установленный законодательством или исполнителем для срочного оказания жилищно-коммунальной услуги, а в случае, если этот срок не установлен, - в срок, предусмотренный договором, который был исполнен ненадлежащим образом.</w:t>
      </w:r>
    </w:p>
    <w:p w:rsidR="00FF7205" w:rsidRDefault="00FF7205">
      <w:pPr>
        <w:pStyle w:val="ConsPlusNormal"/>
        <w:ind w:firstLine="540"/>
        <w:jc w:val="both"/>
      </w:pPr>
      <w:r>
        <w:t>15. В случае</w:t>
      </w:r>
      <w:proofErr w:type="gramStart"/>
      <w:r>
        <w:t>,</w:t>
      </w:r>
      <w:proofErr w:type="gramEnd"/>
      <w:r>
        <w:t xml:space="preserve"> если потребитель потребовал уменьшения размера платы в связи с оказанием жилищно-коммунальной услуги с недостатками, а также в случае неоказания жилищно-коммунальной услуги перерасчет платы за основные жилищно-коммунальные услуги осуществляется в порядке, установленном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Совета Министров Республики Беларусь от 27.01.2009 N 99 "О мерах по реализации Закона Республики Беларусь "О защите прав потребителей жилищно-коммунальных услуг" (Национальный реестр правовых актов Республики </w:t>
      </w:r>
      <w:proofErr w:type="gramStart"/>
      <w:r>
        <w:t>Беларусь, 2009, 31, 5/29208), а за дополнительные жилищно-коммунальные услуги - в порядке, определенном договором.</w:t>
      </w:r>
      <w:proofErr w:type="gramEnd"/>
    </w:p>
    <w:p w:rsidR="00FF7205" w:rsidRDefault="00FF7205">
      <w:pPr>
        <w:pStyle w:val="ConsPlusNormal"/>
        <w:ind w:firstLine="540"/>
        <w:jc w:val="both"/>
      </w:pPr>
      <w:r>
        <w:t>Срок принятия решения по требованию потребителя о возврате платы за жилищно-коммунальную услугу, об уменьшении размера платы за жилищно-коммунальную услугу, оказанную с недостатками, не может превышать семи календарных дней со дня предъявления соответствующего требования.</w:t>
      </w: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Normal"/>
        <w:jc w:val="center"/>
        <w:outlineLvl w:val="1"/>
      </w:pPr>
      <w:r>
        <w:rPr>
          <w:b/>
        </w:rPr>
        <w:t>ГЛАВА 4</w:t>
      </w:r>
    </w:p>
    <w:p w:rsidR="00FF7205" w:rsidRDefault="00FF7205">
      <w:pPr>
        <w:pStyle w:val="ConsPlusNormal"/>
        <w:jc w:val="center"/>
      </w:pPr>
      <w:r>
        <w:rPr>
          <w:b/>
        </w:rPr>
        <w:t>ПРОВЕДЕНИЕ ПРОВЕРКИ (ЭКСПЕРТИЗЫ) КАЧЕСТВА ЖИЛИЩНО-КОММУНАЛЬНЫХ УСЛУГ</w:t>
      </w:r>
    </w:p>
    <w:p w:rsidR="00FF7205" w:rsidRDefault="00FF7205">
      <w:pPr>
        <w:pStyle w:val="ConsPlusNormal"/>
        <w:jc w:val="center"/>
      </w:pPr>
    </w:p>
    <w:p w:rsidR="00FF7205" w:rsidRDefault="00FF7205">
      <w:pPr>
        <w:pStyle w:val="ConsPlusNormal"/>
        <w:ind w:firstLine="540"/>
        <w:jc w:val="both"/>
      </w:pPr>
      <w:r>
        <w:t>16. Исполнитель обязан в соответствии с уведомлением потребителя о неоказании жилищно-коммунальных услуг либо оказании их с недостатками провести проверку качества оказанной жилищно-коммунальной услуги за свой счет.</w:t>
      </w:r>
    </w:p>
    <w:p w:rsidR="00FF7205" w:rsidRDefault="00FF7205">
      <w:pPr>
        <w:pStyle w:val="ConsPlusNormal"/>
        <w:ind w:firstLine="540"/>
        <w:jc w:val="both"/>
      </w:pPr>
      <w:r>
        <w:t xml:space="preserve">Потребитель вправе за свой счет организовать проведение независимой проверки (экспертизы) качества жилищно-коммунальной услуги (факта неоказания жилищно-коммунальной услуги), в том </w:t>
      </w:r>
      <w:proofErr w:type="gramStart"/>
      <w:r>
        <w:t>числе</w:t>
      </w:r>
      <w:proofErr w:type="gramEnd"/>
      <w:r>
        <w:t xml:space="preserve"> если исполнитель отказал в удовлетворении требований потребителя, связанных с неоказанием жилищно-коммунальной услуги либо оказанием жилищно-коммунальной услуги с недостатками.</w:t>
      </w:r>
    </w:p>
    <w:p w:rsidR="00FF7205" w:rsidRDefault="00FF7205">
      <w:pPr>
        <w:pStyle w:val="ConsPlusNormal"/>
        <w:ind w:firstLine="540"/>
        <w:jc w:val="both"/>
      </w:pPr>
      <w:r>
        <w:t>Независимая проверка (экспертиза) проводится комиссией, созданной местным исполнительным и распорядительным органом (далее - комиссия), в состав которой входят представители местного исполнительного и распорядительного органа, аккредитованных испытательных лабораторий (центров), а также других организаций, за исключением представителей исполнителя.</w:t>
      </w:r>
    </w:p>
    <w:p w:rsidR="00FF7205" w:rsidRDefault="00FF7205">
      <w:pPr>
        <w:pStyle w:val="ConsPlusNormal"/>
        <w:ind w:firstLine="540"/>
        <w:jc w:val="both"/>
      </w:pPr>
      <w:r>
        <w:t xml:space="preserve">Порядок проведения независимой проверки (экспертизы) установлен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</w:t>
      </w:r>
      <w:r>
        <w:lastRenderedPageBreak/>
        <w:t>Совета Министров Республики Беларусь от 27.01.2009 N 99 "О мерах по реализации Закона Республики Беларусь "О защите прав потребителей жилищно-коммунальных услуг".</w:t>
      </w:r>
    </w:p>
    <w:p w:rsidR="00FF7205" w:rsidRDefault="00FF7205">
      <w:pPr>
        <w:pStyle w:val="ConsPlusNormal"/>
        <w:ind w:firstLine="540"/>
        <w:jc w:val="both"/>
      </w:pPr>
      <w:r>
        <w:t>17. Недостатки, указанные в акте независимой проверки (экспертизы), подлежат устранению исполнителем в обязательном порядке, не позднее месяца со дня составления акта.</w:t>
      </w:r>
    </w:p>
    <w:p w:rsidR="00FF7205" w:rsidRDefault="00FF7205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результате независимой проверки (экспертизы) будут установлены недостатки жилищно-коммунальной услуги (факт неоказания услуги), исполнитель обязан возместить потребителю расходы на проведение такой проверки (экспертизы).</w:t>
      </w:r>
    </w:p>
    <w:p w:rsidR="00FF7205" w:rsidRDefault="00FF7205">
      <w:pPr>
        <w:pStyle w:val="ConsPlusNormal"/>
        <w:ind w:firstLine="540"/>
        <w:jc w:val="both"/>
      </w:pPr>
      <w:r>
        <w:t>Проведение независимой проверки (экспертизы) качества жилищно-коммунальной услуги (факта неоказания жилищно-коммунальной услуги) не лишает потребителя права на судебное обжалование отказа исполнителя в удовлетворении требований потребителя.</w:t>
      </w: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Normal"/>
        <w:jc w:val="center"/>
        <w:outlineLvl w:val="1"/>
      </w:pPr>
      <w:r>
        <w:rPr>
          <w:b/>
        </w:rPr>
        <w:t>ГЛАВА 5</w:t>
      </w:r>
    </w:p>
    <w:p w:rsidR="00FF7205" w:rsidRDefault="00FF7205">
      <w:pPr>
        <w:pStyle w:val="ConsPlusNormal"/>
        <w:jc w:val="center"/>
      </w:pPr>
      <w:r>
        <w:rPr>
          <w:b/>
        </w:rPr>
        <w:t>СРОКИ ХРАНЕНИЯ ДОКУМЕНТОВ И ПРЕДСТАВЛЕНИЕ ОТЧЕТНОСТИ</w:t>
      </w:r>
    </w:p>
    <w:p w:rsidR="00FF7205" w:rsidRDefault="00FF7205">
      <w:pPr>
        <w:pStyle w:val="ConsPlusNormal"/>
        <w:jc w:val="center"/>
      </w:pPr>
    </w:p>
    <w:p w:rsidR="00FF7205" w:rsidRDefault="00FF7205">
      <w:pPr>
        <w:pStyle w:val="ConsPlusNormal"/>
        <w:ind w:firstLine="540"/>
        <w:jc w:val="both"/>
      </w:pPr>
      <w:r>
        <w:t xml:space="preserve">18. Организациями системы </w:t>
      </w:r>
      <w:proofErr w:type="spellStart"/>
      <w:r>
        <w:t>Минжилкомхоза</w:t>
      </w:r>
      <w:proofErr w:type="spellEnd"/>
      <w:r>
        <w:t xml:space="preserve"> областного уровня и г. Минска один раз в полугодие осуществляется свод данных по рассмотрению заявок и письменных претензий потребителей в форме ведомственной статистической отчетности, представляется в </w:t>
      </w:r>
      <w:proofErr w:type="spellStart"/>
      <w:r>
        <w:t>Минжилкомхоз</w:t>
      </w:r>
      <w:proofErr w:type="spellEnd"/>
      <w:r>
        <w:t xml:space="preserve"> до 15-го числа месяца, следующего за отчетным периодом.</w:t>
      </w:r>
    </w:p>
    <w:p w:rsidR="00FF7205" w:rsidRDefault="00FF7205">
      <w:pPr>
        <w:pStyle w:val="ConsPlusNormal"/>
        <w:ind w:firstLine="540"/>
        <w:jc w:val="both"/>
      </w:pPr>
      <w:r>
        <w:t>19. Срок хранения журналов регистрации заявок и письменных претензий потребителей, а также документов, связанных с их рассмотрением, - 3 года.</w:t>
      </w:r>
    </w:p>
    <w:p w:rsidR="00FF7205" w:rsidRDefault="00FF7205">
      <w:pPr>
        <w:pStyle w:val="ConsPlusNormal"/>
      </w:pPr>
    </w:p>
    <w:p w:rsidR="00FF7205" w:rsidRDefault="00FF7205">
      <w:pPr>
        <w:pStyle w:val="ConsPlusNormal"/>
      </w:pPr>
    </w:p>
    <w:p w:rsidR="00FF7205" w:rsidRDefault="00FF7205">
      <w:pPr>
        <w:pStyle w:val="ConsPlusNormal"/>
      </w:pPr>
    </w:p>
    <w:p w:rsidR="00FF7205" w:rsidRDefault="00FF7205">
      <w:pPr>
        <w:pStyle w:val="ConsPlusNormal"/>
      </w:pPr>
    </w:p>
    <w:p w:rsidR="00FF7205" w:rsidRDefault="00FF7205">
      <w:pPr>
        <w:pStyle w:val="ConsPlusNormal"/>
      </w:pPr>
    </w:p>
    <w:p w:rsidR="00FF7205" w:rsidRDefault="00FF7205">
      <w:pPr>
        <w:sectPr w:rsidR="00FF7205" w:rsidSect="003F06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7205" w:rsidRDefault="00FF7205">
      <w:pPr>
        <w:pStyle w:val="ConsPlusNormal"/>
        <w:jc w:val="right"/>
        <w:outlineLvl w:val="1"/>
      </w:pPr>
      <w:r>
        <w:lastRenderedPageBreak/>
        <w:t>Приложение 1</w:t>
      </w:r>
    </w:p>
    <w:p w:rsidR="00FF7205" w:rsidRDefault="00FF7205">
      <w:pPr>
        <w:pStyle w:val="ConsPlusNormal"/>
        <w:jc w:val="right"/>
      </w:pPr>
      <w:r>
        <w:t>к Инструкции об организации</w:t>
      </w:r>
    </w:p>
    <w:p w:rsidR="00FF7205" w:rsidRDefault="00FF7205">
      <w:pPr>
        <w:pStyle w:val="ConsPlusNormal"/>
        <w:jc w:val="right"/>
      </w:pPr>
      <w:r>
        <w:t>работы с заявками и письменными</w:t>
      </w:r>
    </w:p>
    <w:p w:rsidR="00FF7205" w:rsidRDefault="00FF7205">
      <w:pPr>
        <w:pStyle w:val="ConsPlusNormal"/>
        <w:jc w:val="right"/>
      </w:pPr>
      <w:r>
        <w:t>претензиями потребителей</w:t>
      </w:r>
    </w:p>
    <w:p w:rsidR="00FF7205" w:rsidRDefault="00FF7205">
      <w:pPr>
        <w:pStyle w:val="ConsPlusNormal"/>
        <w:jc w:val="right"/>
      </w:pPr>
      <w:r>
        <w:t>жилищно-коммунальных</w:t>
      </w:r>
    </w:p>
    <w:p w:rsidR="00FF7205" w:rsidRDefault="00FF7205">
      <w:pPr>
        <w:pStyle w:val="ConsPlusNormal"/>
        <w:jc w:val="right"/>
      </w:pPr>
      <w:r>
        <w:t>услуг в организациях,</w:t>
      </w:r>
    </w:p>
    <w:p w:rsidR="00FF7205" w:rsidRDefault="00FF7205">
      <w:pPr>
        <w:pStyle w:val="ConsPlusNormal"/>
        <w:jc w:val="right"/>
      </w:pPr>
      <w:r>
        <w:t xml:space="preserve">входящих в систему </w:t>
      </w:r>
      <w:proofErr w:type="spellStart"/>
      <w:r>
        <w:t>Минжилкомхоза</w:t>
      </w:r>
      <w:proofErr w:type="spellEnd"/>
    </w:p>
    <w:p w:rsidR="00FF7205" w:rsidRDefault="00FF7205">
      <w:pPr>
        <w:pStyle w:val="ConsPlusNormal"/>
        <w:jc w:val="both"/>
      </w:pPr>
    </w:p>
    <w:p w:rsidR="00FF7205" w:rsidRDefault="00FF7205">
      <w:pPr>
        <w:pStyle w:val="ConsPlusNonformat"/>
        <w:jc w:val="both"/>
      </w:pPr>
      <w:bookmarkStart w:id="2" w:name="P102"/>
      <w:bookmarkEnd w:id="2"/>
      <w:r>
        <w:t xml:space="preserve">          </w:t>
      </w:r>
      <w:r>
        <w:rPr>
          <w:b/>
        </w:rPr>
        <w:t>ЖУРНАЛ УЧЕТА ЗАЯВОК И ПИСЬМЕННЫХ ПРЕТЕНЗИЙ ПОТРЕБИТЕЛЕЙ</w:t>
      </w:r>
    </w:p>
    <w:p w:rsidR="00FF7205" w:rsidRDefault="00FF7205">
      <w:pPr>
        <w:pStyle w:val="ConsPlusNonformat"/>
        <w:jc w:val="both"/>
      </w:pPr>
      <w:r>
        <w:t xml:space="preserve">                        </w:t>
      </w:r>
      <w:r>
        <w:rPr>
          <w:b/>
        </w:rPr>
        <w:t>ЖИЛИЩНО-КОММУНАЛЬНЫХ УСЛУГ</w:t>
      </w:r>
    </w:p>
    <w:p w:rsidR="00FF7205" w:rsidRDefault="00FF720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764"/>
        <w:gridCol w:w="1752"/>
        <w:gridCol w:w="1517"/>
        <w:gridCol w:w="2003"/>
        <w:gridCol w:w="1941"/>
        <w:gridCol w:w="1880"/>
        <w:gridCol w:w="1137"/>
        <w:gridCol w:w="1681"/>
        <w:gridCol w:w="1806"/>
      </w:tblGrid>
      <w:tr w:rsidR="00FF7205">
        <w:tc>
          <w:tcPr>
            <w:tcW w:w="529" w:type="dxa"/>
            <w:tcBorders>
              <w:left w:val="nil"/>
            </w:tcBorders>
            <w:vAlign w:val="center"/>
          </w:tcPr>
          <w:p w:rsidR="00FF7205" w:rsidRDefault="00FF7205">
            <w:pPr>
              <w:pStyle w:val="ConsPlusNormal"/>
              <w:jc w:val="center"/>
            </w:pPr>
            <w:r>
              <w:t>N</w:t>
            </w:r>
          </w:p>
          <w:p w:rsidR="00FF7205" w:rsidRDefault="00FF720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64" w:type="dxa"/>
            <w:vAlign w:val="center"/>
          </w:tcPr>
          <w:p w:rsidR="00FF7205" w:rsidRDefault="00FF7205">
            <w:pPr>
              <w:pStyle w:val="ConsPlusNormal"/>
              <w:jc w:val="center"/>
            </w:pPr>
            <w:r>
              <w:t>Рег.</w:t>
            </w:r>
            <w:r>
              <w:br/>
              <w:t>N</w:t>
            </w:r>
          </w:p>
        </w:tc>
        <w:tc>
          <w:tcPr>
            <w:tcW w:w="1752" w:type="dxa"/>
            <w:vAlign w:val="center"/>
          </w:tcPr>
          <w:p w:rsidR="00FF7205" w:rsidRDefault="00FF7205">
            <w:pPr>
              <w:pStyle w:val="ConsPlusNormal"/>
              <w:jc w:val="center"/>
            </w:pPr>
            <w:r>
              <w:t>Дата поступления</w:t>
            </w:r>
          </w:p>
        </w:tc>
        <w:tc>
          <w:tcPr>
            <w:tcW w:w="1517" w:type="dxa"/>
            <w:vAlign w:val="center"/>
          </w:tcPr>
          <w:p w:rsidR="00FF7205" w:rsidRDefault="00FF7205">
            <w:pPr>
              <w:pStyle w:val="ConsPlusNormal"/>
              <w:jc w:val="center"/>
            </w:pPr>
            <w:r>
              <w:t>Адрес, Ф.И.О. заявителя, телефон</w:t>
            </w:r>
          </w:p>
        </w:tc>
        <w:tc>
          <w:tcPr>
            <w:tcW w:w="2003" w:type="dxa"/>
            <w:vAlign w:val="center"/>
          </w:tcPr>
          <w:p w:rsidR="00FF7205" w:rsidRDefault="00FF7205">
            <w:pPr>
              <w:pStyle w:val="ConsPlusNormal"/>
              <w:jc w:val="center"/>
            </w:pPr>
            <w:r>
              <w:t>Дата и время предоставления доступа</w:t>
            </w:r>
          </w:p>
        </w:tc>
        <w:tc>
          <w:tcPr>
            <w:tcW w:w="1941" w:type="dxa"/>
            <w:vAlign w:val="center"/>
          </w:tcPr>
          <w:p w:rsidR="00FF7205" w:rsidRDefault="00FF7205">
            <w:pPr>
              <w:pStyle w:val="ConsPlusNormal"/>
              <w:jc w:val="center"/>
            </w:pPr>
            <w:r>
              <w:t>Содержание обращения, наименование дефекта</w:t>
            </w:r>
          </w:p>
        </w:tc>
        <w:tc>
          <w:tcPr>
            <w:tcW w:w="1880" w:type="dxa"/>
            <w:vAlign w:val="center"/>
          </w:tcPr>
          <w:p w:rsidR="00FF7205" w:rsidRDefault="00FF7205">
            <w:pPr>
              <w:pStyle w:val="ConsPlusNormal"/>
              <w:jc w:val="center"/>
            </w:pPr>
            <w:r>
              <w:t>Результат обследования</w:t>
            </w:r>
          </w:p>
        </w:tc>
        <w:tc>
          <w:tcPr>
            <w:tcW w:w="1137" w:type="dxa"/>
            <w:vAlign w:val="center"/>
          </w:tcPr>
          <w:p w:rsidR="00FF7205" w:rsidRDefault="00FF7205">
            <w:pPr>
              <w:pStyle w:val="ConsPlusNormal"/>
              <w:jc w:val="center"/>
            </w:pPr>
            <w:r>
              <w:t>Что сделано</w:t>
            </w:r>
          </w:p>
        </w:tc>
        <w:tc>
          <w:tcPr>
            <w:tcW w:w="1681" w:type="dxa"/>
            <w:vAlign w:val="center"/>
          </w:tcPr>
          <w:p w:rsidR="00FF7205" w:rsidRDefault="00FF7205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1806" w:type="dxa"/>
            <w:tcBorders>
              <w:right w:val="nil"/>
            </w:tcBorders>
            <w:vAlign w:val="center"/>
          </w:tcPr>
          <w:p w:rsidR="00FF7205" w:rsidRDefault="00FF7205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FF7205">
        <w:tc>
          <w:tcPr>
            <w:tcW w:w="529" w:type="dxa"/>
            <w:tcBorders>
              <w:left w:val="nil"/>
            </w:tcBorders>
          </w:tcPr>
          <w:p w:rsidR="00FF7205" w:rsidRDefault="00FF72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64" w:type="dxa"/>
          </w:tcPr>
          <w:p w:rsidR="00FF7205" w:rsidRDefault="00FF72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2" w:type="dxa"/>
          </w:tcPr>
          <w:p w:rsidR="00FF7205" w:rsidRDefault="00FF72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7" w:type="dxa"/>
          </w:tcPr>
          <w:p w:rsidR="00FF7205" w:rsidRDefault="00FF72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03" w:type="dxa"/>
          </w:tcPr>
          <w:p w:rsidR="00FF7205" w:rsidRDefault="00FF72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41" w:type="dxa"/>
          </w:tcPr>
          <w:p w:rsidR="00FF7205" w:rsidRDefault="00FF720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80" w:type="dxa"/>
          </w:tcPr>
          <w:p w:rsidR="00FF7205" w:rsidRDefault="00FF720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7" w:type="dxa"/>
          </w:tcPr>
          <w:p w:rsidR="00FF7205" w:rsidRDefault="00FF720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81" w:type="dxa"/>
          </w:tcPr>
          <w:p w:rsidR="00FF7205" w:rsidRDefault="00FF720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06" w:type="dxa"/>
            <w:tcBorders>
              <w:right w:val="nil"/>
            </w:tcBorders>
          </w:tcPr>
          <w:p w:rsidR="00FF7205" w:rsidRDefault="00FF7205">
            <w:pPr>
              <w:pStyle w:val="ConsPlusNormal"/>
              <w:jc w:val="center"/>
            </w:pPr>
            <w:r>
              <w:t>10</w:t>
            </w:r>
          </w:p>
        </w:tc>
      </w:tr>
    </w:tbl>
    <w:p w:rsidR="00FF7205" w:rsidRDefault="00FF7205">
      <w:pPr>
        <w:sectPr w:rsidR="00FF720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Normal"/>
        <w:jc w:val="right"/>
        <w:outlineLvl w:val="1"/>
      </w:pPr>
      <w:r>
        <w:t>Приложение 2</w:t>
      </w:r>
    </w:p>
    <w:p w:rsidR="00FF7205" w:rsidRDefault="00FF7205">
      <w:pPr>
        <w:pStyle w:val="ConsPlusNormal"/>
        <w:jc w:val="right"/>
      </w:pPr>
      <w:r>
        <w:t>к Инструкции об организации</w:t>
      </w:r>
    </w:p>
    <w:p w:rsidR="00FF7205" w:rsidRDefault="00FF7205">
      <w:pPr>
        <w:pStyle w:val="ConsPlusNormal"/>
        <w:jc w:val="right"/>
      </w:pPr>
      <w:r>
        <w:t>работы с заявками и письменными</w:t>
      </w:r>
    </w:p>
    <w:p w:rsidR="00FF7205" w:rsidRDefault="00FF7205">
      <w:pPr>
        <w:pStyle w:val="ConsPlusNormal"/>
        <w:jc w:val="right"/>
      </w:pPr>
      <w:r>
        <w:t>претензиями потребителей</w:t>
      </w:r>
    </w:p>
    <w:p w:rsidR="00FF7205" w:rsidRDefault="00FF7205">
      <w:pPr>
        <w:pStyle w:val="ConsPlusNormal"/>
        <w:jc w:val="right"/>
      </w:pPr>
      <w:r>
        <w:t>жилищно-коммунальных</w:t>
      </w:r>
    </w:p>
    <w:p w:rsidR="00FF7205" w:rsidRDefault="00FF7205">
      <w:pPr>
        <w:pStyle w:val="ConsPlusNormal"/>
        <w:jc w:val="right"/>
      </w:pPr>
      <w:r>
        <w:t>услуг в организациях,</w:t>
      </w:r>
    </w:p>
    <w:p w:rsidR="00FF7205" w:rsidRDefault="00FF7205">
      <w:pPr>
        <w:pStyle w:val="ConsPlusNormal"/>
        <w:jc w:val="right"/>
      </w:pPr>
      <w:r>
        <w:t xml:space="preserve">входящих в систему </w:t>
      </w:r>
      <w:proofErr w:type="spellStart"/>
      <w:r>
        <w:t>Минжилкомхоза</w:t>
      </w:r>
      <w:proofErr w:type="spellEnd"/>
    </w:p>
    <w:p w:rsidR="00FF7205" w:rsidRDefault="00FF7205">
      <w:pPr>
        <w:pStyle w:val="ConsPlusNormal"/>
        <w:jc w:val="right"/>
      </w:pPr>
    </w:p>
    <w:p w:rsidR="00FF7205" w:rsidRDefault="00FF7205">
      <w:pPr>
        <w:pStyle w:val="ConsPlusNonformat"/>
        <w:jc w:val="both"/>
      </w:pPr>
      <w:bookmarkStart w:id="3" w:name="P139"/>
      <w:bookmarkEnd w:id="3"/>
      <w:r>
        <w:t>Реквизиты регистрационно-контрольной формы регистрации заявок и письменных</w:t>
      </w:r>
    </w:p>
    <w:p w:rsidR="00FF7205" w:rsidRDefault="00FF7205">
      <w:pPr>
        <w:pStyle w:val="ConsPlusNonformat"/>
        <w:jc w:val="both"/>
      </w:pPr>
      <w:r>
        <w:t xml:space="preserve">             претензий потребителей жилищно-коммунальных услуг</w:t>
      </w:r>
    </w:p>
    <w:p w:rsidR="00FF7205" w:rsidRDefault="00FF7205">
      <w:pPr>
        <w:pStyle w:val="ConsPlusNonformat"/>
        <w:jc w:val="both"/>
      </w:pPr>
    </w:p>
    <w:p w:rsidR="00FF7205" w:rsidRDefault="00FF7205">
      <w:pPr>
        <w:pStyle w:val="ConsPlusNonformat"/>
        <w:jc w:val="both"/>
      </w:pPr>
      <w:r>
        <w:t xml:space="preserve">Регистрационная карточка N ____________________ </w:t>
      </w:r>
      <w:proofErr w:type="gramStart"/>
      <w:r>
        <w:t>от</w:t>
      </w:r>
      <w:proofErr w:type="gramEnd"/>
      <w:r>
        <w:t xml:space="preserve"> ________________________</w:t>
      </w:r>
    </w:p>
    <w:p w:rsidR="00FF7205" w:rsidRDefault="00FF7205">
      <w:pPr>
        <w:pStyle w:val="ConsPlusNonformat"/>
        <w:jc w:val="both"/>
      </w:pPr>
      <w:r>
        <w:t xml:space="preserve">По обращению граждан </w:t>
      </w:r>
      <w:proofErr w:type="gramStart"/>
      <w:r>
        <w:t>в</w:t>
      </w:r>
      <w:proofErr w:type="gramEnd"/>
      <w:r>
        <w:t xml:space="preserve"> ____________________________________________________</w:t>
      </w:r>
    </w:p>
    <w:p w:rsidR="00FF7205" w:rsidRDefault="00FF7205">
      <w:pPr>
        <w:pStyle w:val="ConsPlusNonformat"/>
        <w:jc w:val="both"/>
      </w:pPr>
      <w:r>
        <w:t xml:space="preserve">                                          (организация)</w:t>
      </w:r>
    </w:p>
    <w:p w:rsidR="00FF7205" w:rsidRDefault="00FF7205">
      <w:pPr>
        <w:pStyle w:val="ConsPlusNonformat"/>
        <w:jc w:val="both"/>
      </w:pPr>
      <w:r>
        <w:t>Заявитель,</w:t>
      </w:r>
    </w:p>
    <w:p w:rsidR="00FF7205" w:rsidRDefault="00FF7205">
      <w:pPr>
        <w:pStyle w:val="ConsPlusNonformat"/>
        <w:jc w:val="both"/>
      </w:pPr>
      <w:r>
        <w:t>Ф.И.О _____________________________________________________________________</w:t>
      </w:r>
    </w:p>
    <w:p w:rsidR="00FF7205" w:rsidRDefault="00FF7205">
      <w:pPr>
        <w:pStyle w:val="ConsPlusNonformat"/>
        <w:jc w:val="both"/>
      </w:pPr>
      <w:r>
        <w:t>Адрес места жительства, контактный телефон ________________________________</w:t>
      </w:r>
    </w:p>
    <w:p w:rsidR="00FF7205" w:rsidRDefault="00FF7205">
      <w:pPr>
        <w:pStyle w:val="ConsPlusNonformat"/>
        <w:jc w:val="both"/>
      </w:pPr>
      <w:r>
        <w:t>___________________________________________________________________________</w:t>
      </w:r>
    </w:p>
    <w:p w:rsidR="00FF7205" w:rsidRDefault="00FF7205">
      <w:pPr>
        <w:pStyle w:val="ConsPlusNonformat"/>
        <w:jc w:val="both"/>
      </w:pPr>
      <w:r>
        <w:t>Содержание обращения ______________________________________________________</w:t>
      </w:r>
    </w:p>
    <w:p w:rsidR="00FF7205" w:rsidRDefault="00FF7205">
      <w:pPr>
        <w:pStyle w:val="ConsPlusNonformat"/>
        <w:jc w:val="both"/>
      </w:pPr>
      <w:r>
        <w:t>Дата и время выдачи карточки ______________________________________________</w:t>
      </w:r>
    </w:p>
    <w:p w:rsidR="00FF7205" w:rsidRDefault="00FF7205">
      <w:pPr>
        <w:pStyle w:val="ConsPlusNonformat"/>
        <w:jc w:val="both"/>
      </w:pPr>
      <w:r>
        <w:t>Дата и время доступа в квартиру ___________________________________________</w:t>
      </w:r>
    </w:p>
    <w:p w:rsidR="00FF7205" w:rsidRDefault="00FF7205">
      <w:pPr>
        <w:pStyle w:val="ConsPlusNonformat"/>
        <w:jc w:val="both"/>
      </w:pPr>
      <w:r>
        <w:t>Результат обследования ____________________________________________________</w:t>
      </w:r>
    </w:p>
    <w:p w:rsidR="00FF7205" w:rsidRDefault="00FF7205">
      <w:pPr>
        <w:pStyle w:val="ConsPlusNonformat"/>
        <w:jc w:val="both"/>
      </w:pPr>
      <w:r>
        <w:t>Исполнитель (Ф.И.О, подпись) ______________________________________________</w:t>
      </w:r>
    </w:p>
    <w:p w:rsidR="00FF7205" w:rsidRDefault="00FF7205">
      <w:pPr>
        <w:pStyle w:val="ConsPlusNonformat"/>
        <w:jc w:val="both"/>
      </w:pPr>
      <w:r>
        <w:t>Что сделано _______________________________________________________________</w:t>
      </w:r>
    </w:p>
    <w:p w:rsidR="00FF7205" w:rsidRDefault="00FF7205">
      <w:pPr>
        <w:pStyle w:val="ConsPlusNonformat"/>
        <w:jc w:val="both"/>
      </w:pPr>
      <w:r>
        <w:t>___________________________________________________________________________</w:t>
      </w:r>
    </w:p>
    <w:p w:rsidR="00FF7205" w:rsidRDefault="00FF7205">
      <w:pPr>
        <w:pStyle w:val="ConsPlusNonformat"/>
        <w:jc w:val="both"/>
      </w:pPr>
      <w:r>
        <w:t>Дата и время выполнения ___________________________________________________</w:t>
      </w:r>
    </w:p>
    <w:p w:rsidR="00FF7205" w:rsidRDefault="00FF7205">
      <w:pPr>
        <w:pStyle w:val="ConsPlusNonformat"/>
        <w:jc w:val="both"/>
      </w:pPr>
      <w:r>
        <w:t>Перенесено, причина _______________________________________________________</w:t>
      </w:r>
    </w:p>
    <w:p w:rsidR="00FF7205" w:rsidRDefault="00FF7205">
      <w:pPr>
        <w:pStyle w:val="ConsPlusNonformat"/>
        <w:jc w:val="both"/>
      </w:pPr>
      <w:r>
        <w:t>Оценка жильцом качества оказанных услуг ___________________________________</w:t>
      </w:r>
    </w:p>
    <w:p w:rsidR="00FF7205" w:rsidRDefault="00FF7205">
      <w:pPr>
        <w:pStyle w:val="ConsPlusNonformat"/>
        <w:jc w:val="both"/>
      </w:pPr>
    </w:p>
    <w:p w:rsidR="00FF7205" w:rsidRDefault="00FF7205">
      <w:pPr>
        <w:pStyle w:val="ConsPlusNonformat"/>
        <w:jc w:val="both"/>
      </w:pPr>
      <w:r>
        <w:t>Примечание ________________________________________________________________</w:t>
      </w:r>
    </w:p>
    <w:p w:rsidR="00FF7205" w:rsidRDefault="00FF7205">
      <w:pPr>
        <w:pStyle w:val="ConsPlusNonformat"/>
        <w:jc w:val="both"/>
      </w:pPr>
      <w:r>
        <w:t>Дополнительные работы _____________________________________________________</w:t>
      </w:r>
    </w:p>
    <w:p w:rsidR="00FF7205" w:rsidRDefault="00FF7205">
      <w:pPr>
        <w:pStyle w:val="ConsPlusNonformat"/>
        <w:jc w:val="both"/>
      </w:pPr>
      <w:r>
        <w:t>Контроль мастера (Ф.И.О., подпись) _______________________________________</w:t>
      </w: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192D" w:rsidRDefault="00161D27"/>
    <w:sectPr w:rsidR="00C9192D" w:rsidSect="00B96F4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205"/>
    <w:rsid w:val="00161D27"/>
    <w:rsid w:val="00CA2265"/>
    <w:rsid w:val="00CA37C1"/>
    <w:rsid w:val="00E3091D"/>
    <w:rsid w:val="00EB0A4E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72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7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72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72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7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72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1818495186A600E674F3DB76F07789E287A2E9F9D18D8C1330F946637CFF571F6410g3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1818495186A600E674F3DB76F07789E287A2E9F9D18D8C1330F946637CFF571F6410g3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1818495186A600E674F3DB76F07789E287A2E9F9D18E8D1533F946637CFF571F6410g3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01818495186A600E674F3DB76F07789E287A2E9F9D18E8D1533F946637CFF571F64039ACC0C4DD73965F3A58B18g7O" TargetMode="External"/><Relationship Id="rId10" Type="http://schemas.openxmlformats.org/officeDocument/2006/relationships/hyperlink" Target="consultantplus://offline/ref=101818495186A600E674F3DB76F07789E287A2E9F9D18F8B1436F546637CFF571F6410g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1818495186A600E674F3DB76F07789E287A2E9F9D18F8A1431FA46637CFF571F6410g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Акстилович Г.Р.</dc:creator>
  <cp:keywords/>
  <dc:description/>
  <cp:lastModifiedBy>Астахова Александра Игоревна</cp:lastModifiedBy>
  <cp:revision>2</cp:revision>
  <dcterms:created xsi:type="dcterms:W3CDTF">2016-12-22T14:32:00Z</dcterms:created>
  <dcterms:modified xsi:type="dcterms:W3CDTF">2026-01-19T14:50:00Z</dcterms:modified>
</cp:coreProperties>
</file>