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8A" w:rsidRPr="00ED578A" w:rsidRDefault="00ED578A" w:rsidP="00ED578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D578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Зарегистрировано в Национальном реестре правовых актов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Республики Беларусь 4 января 2012 г. N 5/35055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ПОСТАНОВЛЕНИЕ СОВЕТА МИНИСТРОВ РЕСПУБЛИКИ БЕЛАРУСЬ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30 декабря 2011 г. N 1786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соответствии с пунктом 2 статьи 13 Закона Республики Беларусь от 18 июля 2011 года "Об обращениях граждан и юридических лиц" Совет Министров Республики Беларусь ПОСТАНОВЛЯЕТ: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Утвердить прилагаемое Положение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</w:t>
      </w:r>
      <w:proofErr w:type="gram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Государственным органам, иным организациям в целях совершенствования работы с обращениями граждан и юридических лиц регулярно, но не реже одного раза в квартал, проводить анализ поступающих обращений в соответствии с требованиями части первой пункта 2 статьи 28 Закона Республики Беларусь от 18 июля 2011 года "Об обращениях граждан и юридических лиц" (Национальный реестр правовых актов Республики Беларусь, 2011 г., N 83</w:t>
      </w:r>
      <w:proofErr w:type="gramEnd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gram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2/1852).</w:t>
      </w:r>
      <w:proofErr w:type="gramEnd"/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Признать утратившими силу: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постановление Совета Министров Республики Беларусь от 26 мая 2005 г. N 544 "Об утверждении Положения о порядке ведения делопроизводства по обращениям граждан в государственных органах, иных организациях и о мерах по совершенствованию работы с обращениями граждан" (Национальный реестр правовых актов Республики Беларусь, 2005 г., N 87, 5/16014);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подпункт 1.61 пункта 1 постановления Совета Министров Республики Беларусь от 2 августа 2006 г. N 990 "О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управления" (Национальный реестр правовых актов Республики Беларусь, 2006 г., N 146, 5/22839);</w:t>
      </w:r>
      <w:proofErr w:type="gramEnd"/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постановление Совета Министров Республики Беларусь от 17 января 2008 г. N 60 "О некоторых вопросах ведения делопроизводства по обращениям граждан и юридических лиц в государственных органах, иных организациях" (Национальный реестр правовых актов Республики Беларусь, 2008 г., N 27, 5/26649);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пункт 6 постановления Совета Министров Республики Беларусь от 28 июня 2011 г. N 854 "О некоторых вопросах работы с обращениями граждан и юридических лиц" (Национальный реестр правовых актов Республики Беларусь, 2011 г., N 75, 5/34057).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4. 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облисполкомам, 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Настоящее постановление вступает в силу с 22 января 2012 г.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Премьер-министр Республики Беларусь </w:t>
      </w:r>
      <w:proofErr w:type="spell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М.Мясникович</w:t>
      </w:r>
      <w:proofErr w:type="spellEnd"/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УТВЕРЖДЕНО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Постановление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Совета Министров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Республики Беларусь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30.12.2011 N 1786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ПОЛОЖЕНИЕ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</w:t>
      </w:r>
      <w:proofErr w:type="gram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Настоящим Положением, разработанным в соответствии с Законом Республики Беларусь от 18 июля 2011 года "Об обращениях граждан и юридических лиц" (Национальный реестр правовых актов Республики Беларусь, 2011 г., N 83, 2/1852), определяется порядок ведения делопроизводства по обращениям граждан Республики Беларусь, иностранных граждан и лиц без гражданства, находящихся на территории Республики Беларусь, в том числе индивидуальных предпринимателей (далее, если не</w:t>
      </w:r>
      <w:proofErr w:type="gramEnd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определено иное, - граждане), юридических лиц Республики Беларусь и представительств иностранных организаций (далее - юридические лица), </w:t>
      </w:r>
      <w:proofErr w:type="gram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поступившим</w:t>
      </w:r>
      <w:proofErr w:type="gramEnd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государственный орган, иную организацию, к индивидуальному предпринимателю.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В настоящем Положении применяются термины в значениях, определенных в статье 1 Закона Республики Беларусь "Об обращениях граждан и юридических лиц" (далее - Закон).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</w:t>
      </w:r>
      <w:proofErr w:type="gram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Действие настоящего Положения не распространяется 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иным обращениям, в отношении которых законодательными актами установлен иной порядок их подачи и рассмотрения, а также на переписку государственных органов при выполнении ими функций</w:t>
      </w:r>
      <w:proofErr w:type="gramEnd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gram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возложенных на них нормативными правовыми актами.</w:t>
      </w:r>
      <w:proofErr w:type="gramEnd"/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Делопроизводство по обращениям заявителей осуществляется уполномоченными должностными лицами отдельно от других видов делопроизводства.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Делопроизводство по письменным обращениям граждан, внесенным в книгу замечаний и предложений, ведется отдельно от делопроизводства по обращениям граждан и юридических лиц, поданным в письменной, устной или электронной форме.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Делопроизводство по обращениям граждан, в том числе внесенным в книгу замечаний и предложений, в государственных органах, иных организациях, у индивидуального предпринимателя ведется централизованно.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Делопроизводство по обращениям юридических лиц, индивидуальных предпринимателей ведется централизованно или </w:t>
      </w:r>
      <w:proofErr w:type="spell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децентрализованно</w:t>
      </w:r>
      <w:proofErr w:type="spellEnd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Поступающие в государственный орган, иную организацию обращения заявителей регистрируются в день их поступления в установленном порядке.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Обращения заявителей, поступившие в государственный орган, иную организацию в нерабочий день (нерабочее время), регистрируются не позднее чем в </w:t>
      </w:r>
      <w:proofErr w:type="gram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первый</w:t>
      </w:r>
      <w:proofErr w:type="gramEnd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следующий за ним рабочий день.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Регистрация обращений заявителей, за исключением замечаний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(или) предложений, внесенных в книгу замечаний и предложений, осуществляется с использованием одной из регистрационно-контрольных форм: автоматизированной (электронной), карточной (в регистрационно-контрольных карточках), журнальной.</w:t>
      </w:r>
      <w:proofErr w:type="gramEnd"/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При поступлении в государственный орган, иную организацию электронных обращений в случае необходимости может создаваться его бумажная копия, которая регистрируется в порядке, установленном для регистрации письменных обращений.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Регистрационно-контрольная форма регистрации обращений граждан и юридических лиц содержит реквизиты согласно приложению.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регистрационно-контрольные формы могут включаться реквизиты, необходимые для обеспечения учета, контроля, анализа работы с обращениями заявителей, поиска документов, связанных с рассмотрением обращений.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Из регистрационно-контрольных форм могут исключаться реквизиты, </w:t>
      </w:r>
      <w:proofErr w:type="gram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сведения</w:t>
      </w:r>
      <w:proofErr w:type="gramEnd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для заполнения которых отсутствуют в связи с особенностями рассмотрения обращений заявителей.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9. Конверты от поступивших письменных обращений заявителей сохраняются в тех случаях, когда только по ним можно установить адрес заявителя или когда дата на оттиске календарного штемпеля служит подтверждением даты их отправки и получения.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10. Регистрационный индекс обращениям заявителей, ответам на обращения, в том числе ответам, направленным заявителю на замечания и (или) предложения, внесенные в книгу замечаний и предложений, присваивается в соответствии с принятой системой регистрации документов в государственном органе, иной организации, у индивидуального предпринимателя.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11. Обращения одного и того же заявителя по одному и тому же вопросу, направленные различным адресатам и поступившие для рассмотрения в один и тот же государственный орган, иную организацию, учитываются под регистрационным индексом первого обращения с добавлением дополнительного порядкового номера.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12. </w:t>
      </w:r>
      <w:proofErr w:type="gram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Обращения заявителей, поступившие в местные исполнительные и распорядительные органы, подчиненные им организации, территориальные подразделения (органы) и организации, подчиненные или входящие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другие государственные органы, иные организации из вышестоящих </w:t>
      </w: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органов, по которым не требуется направление ответов заявителям, регистрируются и учитываются как поручения вышестоящих органов.</w:t>
      </w:r>
      <w:proofErr w:type="gramEnd"/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13. Повторным обращениям заявителей при их поступлении в государственный орган, иную организацию присваивается регистрационный индекс первого обращения или очередной регистрационный индекс.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14. Обращения заявителей, в том числе бумажные копии электронных обращений, после регистрации передаются на рассмотрение руководителям государственных органов, иных организаций или уполномоченным ими должностным лицам.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Поручения руководителей государственных органов, иных организаций, индивидуальных предпринимателей или уполномоченных ими должностных лиц о дальнейшем рассмотрении обращений заявителей оформляются в форме резолюций.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 использовании систем электронного документооборота и переносе в них обращений заявителей в электронном виде поручения руководителей государственных органов, </w:t>
      </w:r>
      <w:proofErr w:type="gram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иных организаций, уполномоченных ими должностных лиц оформляются</w:t>
      </w:r>
      <w:proofErr w:type="gramEnd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форме электронных резолюций, отражаемых в системе электронного документооборота.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15. </w:t>
      </w:r>
      <w:proofErr w:type="gram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рассмотрения обращений заявителей (информация о направленных запросах, полученных документах, отзыве заявителями своего обращения, уведомление заявителей о причинах превышения установленных законодательством сроков рассмотрения обращений, рассмотрение коллективного обращения тридцати и более заявителей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 обращений для рассмотрения</w:t>
      </w:r>
      <w:proofErr w:type="gramEnd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организациям в соответствии с их компетенцией, прекращение переписки), а также отметка о выдаче предписания и его исполнении должны быть точно и своевременно отражены в регистрационно-контрольной форме.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Сведения о ходе и результатах рассмотрения замечаний и (или) предложений, внесенных в книгу замечаний и предложений, должны своевременно вноситься в книгу замечаний и предложений.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16. </w:t>
      </w:r>
      <w:proofErr w:type="gram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Контроль за</w:t>
      </w:r>
      <w:proofErr w:type="gramEnd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рассмотрением обращений заявителей в государственных органах, иных организациях ведется с использованием автоматизированной (электронной) системы контроля, либо регистрационно-контрольных карточек, либо журналов.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Для </w:t>
      </w:r>
      <w:proofErr w:type="gram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контроля за</w:t>
      </w:r>
      <w:proofErr w:type="gramEnd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рассмотрением замечаний и (или) предложений, внесенных в книгу замечаний и предложений, могут использоваться соответствующие регистрационно-контрольные формы.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17. </w:t>
      </w:r>
      <w:proofErr w:type="gram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Контроль за</w:t>
      </w:r>
      <w:proofErr w:type="gramEnd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рассмотрением обращений заявителей завершается, если все поставленные в них вопросы рассмотрены, приняты необходимые меры и заявителям даны ответы в письменной, устной или электронной форме.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Решение о снятии с контроля обращений принимают руководители государственных органов, иных организаций, индивидуальные предприниматели или уполномоченные ими должностные лица.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18. В ответах, направленных в вышестоящие государственные органы, иные организации, по находящимся на контроле обращениям заявителей и предписаниям указываются сведения об уведомлении заявителя о результатах рассмотрения его обращения, отметка об исполнителе.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19. Оформление предписания осуществляется согласно Государственному стандарту Республики Беларусь СТБ 6.38-2004 "Унифицированные системы документации Республики Беларусь. Система организационно-распорядительной документации. Требования к оформлению документов". Предписания регистрируются в соответствии с принятой системой регистрации документов в государственном органе, иной организации.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20. При оставлении письменного обращения без рассмотрения по существу, отзыве заявителем своего обращения оригиналы документов, приложенных к письменным обращениям, возвращаются заявителю с сопроводительным письмом.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21. Ответы на обращения заявителей даются в сроки, установленные в статье 17 Закона.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22. Ответы на рассмотренные по существу устные обращения подлежат объявлению заявителям в ходе личного приема. Результат решения изложенных в устном обращении вопросов отмечается в регистрационно-контрольной форме, в которой зарегистрированы устные обращения.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23. Письменные ответы на письменные обращения, в том числе полученные в ходе личного приема, электронные обращения, предусмотренные в части второй пункта 5 статьи 25 Закона, замечания и (или) предложения, внесенные в книгу замечаний и предложений, подписываются руководителем государственного органа, иной организации, индивидуальным предпринимателем или уполномоченными ими должностными лицами.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на электронные обращения, направляемые на адрес электронной почты заявителя, подписываются руководителями государственного органа, иной организации или уполномоченными ими должностными лицами и остаются в делопроизводстве государственных органов, иных организаций.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 использовании систем электронного документооборота, предусматривающих применение электронной цифровой подписи, ответы на электронные обращения в электронном виде, направленные на адрес электронной почты заявителя, подписываются электронной цифровой подписью руководителей государственных органов, иных организаций или уполномоченных ими должностных лиц.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24. На каждом обращении после окончательного разрешения поставленных в нем вопросов проставляется отметка об исполнении и направлении его в дело.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случае отзыва заявителем своего обращения отметка об исполнении и направлении его в дело проставляется на его заявлении об отзыве своего обращения, поданного в письменной или электронной форме.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После решения вопросов, изложенных гражданином в книге замечаний и предложений, на копии ответа заявителю, остающейся в делопроизводстве государственного органа, иной организации, у индивидуального предпринимателя, проставляется отметка об исполнении и направлении ее в дело.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25. Письменные ответы на письменные обращения, ответы на электронные обращения, направленные на адрес электронной почты заявителя, должны соответствовать требованиям, предусмотренным в статье 18 Закона.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26. Письменные и (или) электронные обращения граждан и юридических лиц и документы, связанные с их рассмотрением, в государственном органе, иной организации формируются в дела в соответствии с утвержденной номенклатурой дел.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27. Обращения граждан и юридических лиц и документы, связанные с их рассмотрением, при централизованной системе делопроизводства возвращаются должностным лицам, ведущим делопроизводство по обращениям граждан и юридических лиц, для централизованного формирования дел.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Обращения юридических лиц, индивидуальных предпринимателей и документы, связанные с их рассмотрением, при децентрализованной системе делопроизводства формируются в дела у исполнителей.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Копии ответов гражданам на замечания и (или) предложения, внесенные в книгу замечаний и предложений, и документы, связанные с их рассмотрением, формируются в одно дело и </w:t>
      </w: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хранятся у должностных лиц, ответственных за ведение и хранение книги замечаний и предложений.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28. Письменные обращения граждан и юридических лиц, документы, связанные с их рассмотрением, могут формироваться как в одно дело, так и в отдельные дела.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29. Дела с обращениями заявителей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случае поступления повторных обращений они формируются в дела вместе с предыдущими обращениями заявителей и документами, связанными с их рассмотрением.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30. При формировании дел с обращениями граждан и юридических лиц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31. Срок хранения письменных и (или) электронных обращений заявителей и документов, связанных с их рассмотрением, 5 лет (в случае неоднократного обращения - 5 лет </w:t>
      </w:r>
      <w:proofErr w:type="gram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даты</w:t>
      </w:r>
      <w:proofErr w:type="gramEnd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последнего обращения). Государственным органом, иной организацией в установленном порядке может быть принято решение об увеличении срока хранения или о постоянном хранении соответствующих обращений заявителей.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32. При создании бумажных копий электронных обращений их оригиналы в электронном виде сохраняются в случае необходимости подтверждения условий отправки (получения) обращений и (или) использования в справочных и (или) доказательных целях.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33. Дела с обращениями заявителей и документами, связанными с их рассмотрением, постоянного хранения передаются в архив государственного органа, иной организации через год после завершения делопроизводства по ним.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34. Книга замечаний и предложений после окончания ведения хранится вместе с новой книгой по месту ее ведения, а по истечении календарного года - в течение 5 лет в архиве государственного органа, иной организации или у индивидуального предпринимателя.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35. По истечении установленных сроков хранения обращения заявителей и документы, связанные с их рассмотрением, книга замечаний и предложений подлежат уничтожению в порядке, установленном республиканским органом государственного управления в сфере архивного дела и делопроизводства.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Приложение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Положению о порядке ведения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делопроизводства по обращениям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граждан и юридических лиц </w:t>
      </w:r>
      <w:proofErr w:type="gram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государственных </w:t>
      </w:r>
      <w:proofErr w:type="gram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органах</w:t>
      </w:r>
      <w:proofErr w:type="gramEnd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иных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организациях, </w:t>
      </w:r>
      <w:proofErr w:type="gram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</w:t>
      </w:r>
      <w:proofErr w:type="gramEnd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индивидуальных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предпринимателей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Реквизиты регистрационно-контрольной формы регистрации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обращений граждан и юридических лиц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Регистрационный индекс N 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Фамилия, собственное имя, отчество (если таковое имеется) либо инициалы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гражданина ________________________________________________________________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Адрес места жительства (места пребывания) и (или) места работы (учебы)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гражданина, адрес электронной почты, контактный телефон ___________________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Наименование и место нахождения юридического лица, адрес электронной почты,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контактный телефон ________________________________________________________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Форма подачи обращения ____________________________________________________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Дата поступления обращения ________________________________________________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Количество листов обращения _______________________________________________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Количество листов приложений ______________________________________________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Даты, индексы &lt;*&gt; повторных обращений _____________________________________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Корреспондент, дата и индекс сопроводительного письма _____________________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Тематика __________________________________________________________________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Содержание ________________________________________________________________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Резолюция _________________________________________________________________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Исполнитель ___________________________ Срок исполнения ___________________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Документ направлен на исполнение __________________________________________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Дата направления ________ Срок исполнения __________ Дата исполнения 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рассмотрения __________________________________________________________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Отметка о выдаче предписания и его исполнении _____________________________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Результат рассмотрения обращения __________________________________________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Дата ответа заявителю ___________________________ N _______________________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Отметка об объявлении ответа заявителю в ходе личного приема ______________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Отметка о снятии с контроля _______________________________________________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Документ подшит в дело N __________________________________________________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 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--------------------------------</w:t>
      </w:r>
    </w:p>
    <w:p w:rsidR="00ED578A" w:rsidRPr="00ED578A" w:rsidRDefault="00ED578A" w:rsidP="00ED578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&lt;*&gt; Проставляются при присвоении повторному обращению </w:t>
      </w:r>
      <w:proofErr w:type="gramStart"/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очередного</w:t>
      </w:r>
      <w:proofErr w:type="gramEnd"/>
    </w:p>
    <w:p w:rsidR="00ED578A" w:rsidRPr="00ED578A" w:rsidRDefault="00ED578A" w:rsidP="00ED578A">
      <w:pPr>
        <w:shd w:val="clear" w:color="auto" w:fill="FFFFFF"/>
        <w:spacing w:before="24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57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регистрационного индекса.</w:t>
      </w:r>
    </w:p>
    <w:p w:rsidR="00490BE6" w:rsidRDefault="00490BE6">
      <w:bookmarkStart w:id="0" w:name="_GoBack"/>
      <w:bookmarkEnd w:id="0"/>
    </w:p>
    <w:sectPr w:rsidR="0049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8A"/>
    <w:rsid w:val="00490BE6"/>
    <w:rsid w:val="00E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5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7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7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5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7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43">
          <w:marLeft w:val="0"/>
          <w:marRight w:val="0"/>
          <w:marTop w:val="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2913</Words>
  <Characters>16606</Characters>
  <Application>Microsoft Office Word</Application>
  <DocSecurity>0</DocSecurity>
  <Lines>138</Lines>
  <Paragraphs>38</Paragraphs>
  <ScaleCrop>false</ScaleCrop>
  <Company/>
  <LinksUpToDate>false</LinksUpToDate>
  <CharactersWithSpaces>19481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Бабрович Виктория Дмитриевна</dc:creator>
  <cp:lastModifiedBy>Бабрович Виктория Дмитриевна</cp:lastModifiedBy>
  <cp:revision>1</cp:revision>
  <dcterms:created xsi:type="dcterms:W3CDTF">2022-12-13T06:45:00Z</dcterms:created>
  <dcterms:modified xsi:type="dcterms:W3CDTF">2022-12-13T06:45:00Z</dcterms:modified>
</cp:coreProperties>
</file>