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0" w:rsidRPr="002A27A2" w:rsidRDefault="00556B99" w:rsidP="003A381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27A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B4780" w:rsidRPr="002A27A2" w:rsidRDefault="00556B99" w:rsidP="003A381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A2">
        <w:rPr>
          <w:rFonts w:ascii="Times New Roman" w:hAnsi="Times New Roman" w:cs="Times New Roman"/>
          <w:b/>
          <w:sz w:val="28"/>
          <w:szCs w:val="28"/>
        </w:rPr>
        <w:t>к профессиональному стандарту</w:t>
      </w:r>
    </w:p>
    <w:p w:rsidR="00B742BC" w:rsidRPr="002A27A2" w:rsidRDefault="00556B99" w:rsidP="00483EC1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A2">
        <w:rPr>
          <w:rFonts w:ascii="Times New Roman" w:hAnsi="Times New Roman" w:cs="Times New Roman"/>
          <w:b/>
          <w:sz w:val="28"/>
          <w:szCs w:val="28"/>
        </w:rPr>
        <w:t>«</w:t>
      </w:r>
      <w:r w:rsidR="00B742BC" w:rsidRPr="002A27A2">
        <w:rPr>
          <w:rFonts w:ascii="Times New Roman" w:hAnsi="Times New Roman" w:cs="Times New Roman"/>
          <w:b/>
          <w:kern w:val="2"/>
          <w:sz w:val="28"/>
          <w:szCs w:val="28"/>
        </w:rPr>
        <w:t>Выполнение работ по обслуживанию конструктивных элементов и инженерных систем зданий и сооружений</w:t>
      </w:r>
      <w:r w:rsidRPr="002A27A2">
        <w:rPr>
          <w:rFonts w:ascii="Times New Roman" w:hAnsi="Times New Roman" w:cs="Times New Roman"/>
          <w:b/>
          <w:sz w:val="28"/>
          <w:szCs w:val="28"/>
        </w:rPr>
        <w:t>»</w:t>
      </w:r>
    </w:p>
    <w:p w:rsidR="003A6F18" w:rsidRDefault="003A6F18" w:rsidP="00483E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780" w:rsidRPr="002A27A2" w:rsidRDefault="00556B99" w:rsidP="00483E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A2">
        <w:rPr>
          <w:rFonts w:ascii="Times New Roman" w:hAnsi="Times New Roman" w:cs="Times New Roman"/>
          <w:b/>
          <w:sz w:val="28"/>
          <w:szCs w:val="28"/>
        </w:rPr>
        <w:t>Раздел 1. Общие положения.</w:t>
      </w:r>
    </w:p>
    <w:p w:rsidR="00B72C9A" w:rsidRPr="002A27A2" w:rsidRDefault="00556B99" w:rsidP="001D16C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A2">
        <w:rPr>
          <w:rFonts w:ascii="Times New Roman" w:hAnsi="Times New Roman" w:cs="Times New Roman"/>
          <w:sz w:val="28"/>
          <w:szCs w:val="28"/>
        </w:rPr>
        <w:tab/>
        <w:t xml:space="preserve">Профессиональный стандарт </w:t>
      </w:r>
      <w:r w:rsidR="00C716B3" w:rsidRPr="002A27A2">
        <w:rPr>
          <w:rFonts w:ascii="Times New Roman" w:hAnsi="Times New Roman" w:cs="Times New Roman"/>
          <w:sz w:val="28"/>
          <w:szCs w:val="28"/>
        </w:rPr>
        <w:t>«</w:t>
      </w:r>
      <w:r w:rsidR="00483EC1" w:rsidRPr="002A27A2">
        <w:rPr>
          <w:rFonts w:ascii="Times New Roman" w:hAnsi="Times New Roman" w:cs="Times New Roman"/>
          <w:kern w:val="2"/>
          <w:sz w:val="28"/>
          <w:szCs w:val="28"/>
        </w:rPr>
        <w:t>Выполнение работ по обслуживанию конструктивных элементов и инженерных систем зданий и сооружений</w:t>
      </w:r>
      <w:r w:rsidR="00C716B3" w:rsidRPr="002A27A2">
        <w:rPr>
          <w:rFonts w:ascii="Times New Roman" w:hAnsi="Times New Roman" w:cs="Times New Roman"/>
          <w:sz w:val="28"/>
          <w:szCs w:val="28"/>
        </w:rPr>
        <w:t xml:space="preserve">» </w:t>
      </w:r>
      <w:r w:rsidRPr="002A27A2">
        <w:rPr>
          <w:rFonts w:ascii="Times New Roman" w:hAnsi="Times New Roman" w:cs="Times New Roman"/>
          <w:sz w:val="28"/>
          <w:szCs w:val="28"/>
        </w:rPr>
        <w:t>(далее – Стандарт)</w:t>
      </w:r>
    </w:p>
    <w:p w:rsidR="001D16C7" w:rsidRPr="002A27A2" w:rsidRDefault="00B72C9A" w:rsidP="001D16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A2">
        <w:rPr>
          <w:rFonts w:ascii="Times New Roman" w:hAnsi="Times New Roman" w:cs="Times New Roman"/>
          <w:sz w:val="28"/>
          <w:szCs w:val="28"/>
        </w:rPr>
        <w:t xml:space="preserve">Разработан рабочей группой по разработке профессиональных стандартов при </w:t>
      </w:r>
      <w:r w:rsidRPr="002A27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27A2">
        <w:rPr>
          <w:rFonts w:ascii="Times New Roman" w:hAnsi="Times New Roman" w:cs="Times New Roman"/>
          <w:sz w:val="28"/>
          <w:szCs w:val="28"/>
        </w:rPr>
        <w:t xml:space="preserve">екторальном совете квалификаций Министерства жилищно-коммунального хозяйства Республики Беларусь. </w:t>
      </w:r>
    </w:p>
    <w:p w:rsidR="00C716B3" w:rsidRPr="002A27A2" w:rsidRDefault="00860B1D" w:rsidP="00613C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27A2">
        <w:rPr>
          <w:rFonts w:ascii="Times New Roman" w:eastAsiaTheme="minorEastAsia" w:hAnsi="Times New Roman" w:cs="Times New Roman"/>
          <w:sz w:val="28"/>
          <w:szCs w:val="28"/>
        </w:rPr>
        <w:t>Основная цель вида трудовой деятельности:</w:t>
      </w:r>
      <w:r w:rsidR="0084563A" w:rsidRPr="002A27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3EC1" w:rsidRPr="002A27A2">
        <w:rPr>
          <w:rFonts w:ascii="Times New Roman" w:eastAsia="Calibri" w:hAnsi="Times New Roman" w:cs="Times New Roman"/>
          <w:kern w:val="2"/>
          <w:sz w:val="28"/>
          <w:szCs w:val="28"/>
        </w:rPr>
        <w:t>обеспеч</w:t>
      </w:r>
      <w:r w:rsidR="00483EC1" w:rsidRPr="002A27A2">
        <w:rPr>
          <w:rFonts w:ascii="Times New Roman" w:hAnsi="Times New Roman" w:cs="Times New Roman"/>
          <w:bCs/>
          <w:sz w:val="28"/>
          <w:szCs w:val="28"/>
        </w:rPr>
        <w:t>ение функционирования</w:t>
      </w:r>
      <w:r w:rsidR="00483EC1" w:rsidRPr="002A27A2">
        <w:rPr>
          <w:rFonts w:ascii="Times New Roman" w:hAnsi="Times New Roman" w:cs="Times New Roman"/>
          <w:sz w:val="28"/>
          <w:szCs w:val="28"/>
        </w:rPr>
        <w:t xml:space="preserve"> строительных</w:t>
      </w:r>
      <w:r w:rsidR="00483EC1" w:rsidRPr="002A27A2">
        <w:rPr>
          <w:rFonts w:ascii="Times New Roman" w:hAnsi="Times New Roman" w:cs="Times New Roman"/>
          <w:bCs/>
          <w:sz w:val="28"/>
          <w:szCs w:val="28"/>
        </w:rPr>
        <w:t xml:space="preserve"> конструкций и элементов, инженерных систем здания (сооружения) на протяжении всего периода технической эксплуатации.</w:t>
      </w:r>
    </w:p>
    <w:p w:rsidR="001D16C7" w:rsidRPr="002A27A2" w:rsidRDefault="00556B99" w:rsidP="00483EC1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sz w:val="28"/>
          <w:szCs w:val="28"/>
        </w:rPr>
      </w:pPr>
      <w:r w:rsidRPr="002A27A2">
        <w:rPr>
          <w:rFonts w:eastAsiaTheme="minorHAnsi"/>
          <w:sz w:val="28"/>
          <w:szCs w:val="28"/>
          <w:lang w:eastAsia="en-US"/>
        </w:rPr>
        <w:t xml:space="preserve">Основной задачей Стандарта является распределение по уровням квалификации обобщенных трудовых и трудовых функций, выполняемых работниками сферы </w:t>
      </w:r>
      <w:r w:rsidR="00613CCB" w:rsidRPr="002A27A2">
        <w:rPr>
          <w:sz w:val="28"/>
          <w:szCs w:val="28"/>
        </w:rPr>
        <w:t xml:space="preserve">по </w:t>
      </w:r>
      <w:r w:rsidR="00483EC1" w:rsidRPr="002A27A2">
        <w:rPr>
          <w:rFonts w:eastAsia="Calibri"/>
          <w:kern w:val="2"/>
          <w:sz w:val="28"/>
          <w:szCs w:val="28"/>
        </w:rPr>
        <w:t>обеспеч</w:t>
      </w:r>
      <w:r w:rsidR="00483EC1" w:rsidRPr="002A27A2">
        <w:rPr>
          <w:bCs/>
          <w:sz w:val="28"/>
          <w:szCs w:val="28"/>
        </w:rPr>
        <w:t>ению функционирования</w:t>
      </w:r>
      <w:r w:rsidR="00483EC1" w:rsidRPr="002A27A2">
        <w:rPr>
          <w:sz w:val="28"/>
          <w:szCs w:val="28"/>
        </w:rPr>
        <w:t xml:space="preserve"> строительных</w:t>
      </w:r>
      <w:r w:rsidR="00483EC1" w:rsidRPr="002A27A2">
        <w:rPr>
          <w:bCs/>
          <w:sz w:val="28"/>
          <w:szCs w:val="28"/>
        </w:rPr>
        <w:t xml:space="preserve"> конструкций и элементов, инженерных систем здания (сооружения) на протяжении всего периода технической эксплуатации. </w:t>
      </w:r>
    </w:p>
    <w:p w:rsidR="00AB4780" w:rsidRPr="002A27A2" w:rsidRDefault="00556B99" w:rsidP="003A38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7A2">
        <w:rPr>
          <w:rFonts w:ascii="Times New Roman" w:hAnsi="Times New Roman" w:cs="Times New Roman"/>
          <w:sz w:val="28"/>
          <w:szCs w:val="28"/>
        </w:rPr>
        <w:t xml:space="preserve">Стандарт разработан для применения в отрасли «Жилищно-коммунального хозяйства». Код начальной группы занятий согласно общегосударственному классификатору Республики Беларусь «Занятия» (ОКРБ 014-2017) – </w:t>
      </w:r>
      <w:r w:rsidR="00483EC1" w:rsidRPr="002A27A2">
        <w:rPr>
          <w:rFonts w:ascii="Times New Roman" w:hAnsi="Times New Roman" w:cs="Times New Roman"/>
          <w:sz w:val="28"/>
          <w:szCs w:val="28"/>
        </w:rPr>
        <w:t>7119</w:t>
      </w:r>
      <w:r w:rsidRPr="002A27A2">
        <w:rPr>
          <w:rFonts w:ascii="Times New Roman" w:hAnsi="Times New Roman" w:cs="Times New Roman"/>
          <w:sz w:val="28"/>
          <w:szCs w:val="28"/>
        </w:rPr>
        <w:t xml:space="preserve"> «</w:t>
      </w:r>
      <w:r w:rsidR="00483EC1" w:rsidRPr="002A27A2">
        <w:rPr>
          <w:rFonts w:ascii="Times New Roman" w:hAnsi="Times New Roman" w:cs="Times New Roman"/>
          <w:sz w:val="28"/>
          <w:szCs w:val="28"/>
        </w:rPr>
        <w:t>Рабочие строительных и подобных занятий, не вошедшие в другие начальные группы</w:t>
      </w:r>
      <w:r w:rsidRPr="002A27A2">
        <w:rPr>
          <w:rFonts w:ascii="Times New Roman" w:hAnsi="Times New Roman" w:cs="Times New Roman"/>
          <w:sz w:val="28"/>
          <w:szCs w:val="28"/>
        </w:rPr>
        <w:t>».</w:t>
      </w:r>
    </w:p>
    <w:p w:rsidR="00AB4780" w:rsidRPr="002A27A2" w:rsidRDefault="00556B99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A2">
        <w:rPr>
          <w:rFonts w:ascii="Times New Roman" w:hAnsi="Times New Roman" w:cs="Times New Roman"/>
          <w:sz w:val="28"/>
          <w:szCs w:val="28"/>
        </w:rPr>
        <w:t xml:space="preserve">Внедрение Стандарта позволит сформулировать и систематизировать требования, предъявляемые к квалификационным характеристикам работников, для целей проведения работодателями эффективной кадровой политики, организации аттестации работников, разработке </w:t>
      </w:r>
      <w:r w:rsidR="0098529C" w:rsidRPr="002A27A2">
        <w:rPr>
          <w:rFonts w:ascii="Times New Roman" w:hAnsi="Times New Roman" w:cs="Times New Roman"/>
          <w:sz w:val="28"/>
          <w:szCs w:val="28"/>
        </w:rPr>
        <w:t>рабочих</w:t>
      </w:r>
      <w:r w:rsidRPr="002A27A2">
        <w:rPr>
          <w:rFonts w:ascii="Times New Roman" w:hAnsi="Times New Roman" w:cs="Times New Roman"/>
          <w:sz w:val="28"/>
          <w:szCs w:val="28"/>
        </w:rPr>
        <w:t xml:space="preserve"> инструкций, тарификации работ, присвоении уровней </w:t>
      </w:r>
      <w:r w:rsidR="003A6F18">
        <w:rPr>
          <w:rFonts w:ascii="Times New Roman" w:hAnsi="Times New Roman" w:cs="Times New Roman"/>
          <w:sz w:val="28"/>
          <w:szCs w:val="28"/>
        </w:rPr>
        <w:t>разряда</w:t>
      </w:r>
      <w:r w:rsidRPr="002A27A2">
        <w:rPr>
          <w:rFonts w:ascii="Times New Roman" w:hAnsi="Times New Roman" w:cs="Times New Roman"/>
          <w:sz w:val="28"/>
          <w:szCs w:val="28"/>
        </w:rPr>
        <w:t xml:space="preserve"> работникам и установлении систем оплаты труда. </w:t>
      </w:r>
    </w:p>
    <w:p w:rsidR="00AB4780" w:rsidRPr="002A27A2" w:rsidRDefault="00556B99" w:rsidP="003A6F1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A2">
        <w:rPr>
          <w:rFonts w:ascii="Times New Roman" w:hAnsi="Times New Roman" w:cs="Times New Roman"/>
          <w:sz w:val="28"/>
          <w:szCs w:val="28"/>
        </w:rPr>
        <w:t xml:space="preserve">Применение Стандарта актуально для разработки в установленном порядке программ профессиональной подготовки </w:t>
      </w:r>
      <w:r w:rsidR="0098529C" w:rsidRPr="002A27A2">
        <w:rPr>
          <w:rFonts w:ascii="Times New Roman" w:hAnsi="Times New Roman" w:cs="Times New Roman"/>
          <w:sz w:val="28"/>
          <w:szCs w:val="28"/>
        </w:rPr>
        <w:t>рабочего</w:t>
      </w:r>
      <w:r w:rsidRPr="002A27A2">
        <w:rPr>
          <w:rFonts w:ascii="Times New Roman" w:hAnsi="Times New Roman" w:cs="Times New Roman"/>
          <w:sz w:val="28"/>
          <w:szCs w:val="28"/>
        </w:rPr>
        <w:t xml:space="preserve">, а также программ переподготовки и повышения квалификации по соответствующим направлениям. </w:t>
      </w:r>
    </w:p>
    <w:p w:rsidR="00483EC1" w:rsidRPr="002A27A2" w:rsidRDefault="00483EC1" w:rsidP="003A6F18">
      <w:pPr>
        <w:tabs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A27A2">
        <w:rPr>
          <w:rFonts w:ascii="Times New Roman" w:eastAsia="Calibri" w:hAnsi="Times New Roman" w:cs="Times New Roman"/>
          <w:kern w:val="2"/>
          <w:sz w:val="28"/>
          <w:szCs w:val="28"/>
        </w:rPr>
        <w:t>Цель вида трудовой деятельности «</w:t>
      </w:r>
      <w:r w:rsidRPr="002A27A2">
        <w:rPr>
          <w:rFonts w:ascii="Times New Roman" w:hAnsi="Times New Roman" w:cs="Times New Roman"/>
          <w:kern w:val="2"/>
          <w:sz w:val="28"/>
          <w:szCs w:val="28"/>
        </w:rPr>
        <w:t>Выполнение работ по техническому обслуживанию строительных конструктивных элементов и инженерных систем зданий и сооружений</w:t>
      </w:r>
      <w:r w:rsidRPr="002A27A2">
        <w:rPr>
          <w:rFonts w:ascii="Times New Roman" w:eastAsia="Calibri" w:hAnsi="Times New Roman" w:cs="Times New Roman"/>
          <w:kern w:val="2"/>
          <w:sz w:val="28"/>
          <w:szCs w:val="28"/>
        </w:rPr>
        <w:t>» – выполнять работы по обеспеч</w:t>
      </w:r>
      <w:r w:rsidRPr="002A27A2">
        <w:rPr>
          <w:rFonts w:ascii="Times New Roman" w:hAnsi="Times New Roman" w:cs="Times New Roman"/>
          <w:bCs/>
          <w:sz w:val="28"/>
          <w:szCs w:val="28"/>
        </w:rPr>
        <w:t>ению функционирования</w:t>
      </w:r>
      <w:r w:rsidRPr="002A27A2">
        <w:rPr>
          <w:rFonts w:ascii="Times New Roman" w:hAnsi="Times New Roman" w:cs="Times New Roman"/>
          <w:sz w:val="28"/>
          <w:szCs w:val="28"/>
        </w:rPr>
        <w:t xml:space="preserve"> строительных</w:t>
      </w:r>
      <w:r w:rsidRPr="002A27A2">
        <w:rPr>
          <w:rFonts w:ascii="Times New Roman" w:hAnsi="Times New Roman" w:cs="Times New Roman"/>
          <w:bCs/>
          <w:sz w:val="28"/>
          <w:szCs w:val="28"/>
        </w:rPr>
        <w:t xml:space="preserve"> конструкций и элементов, инженерных систем здания (сооружения) на протяжении всего периода технической эксплуатации</w:t>
      </w:r>
      <w:r w:rsidR="003A6F18">
        <w:rPr>
          <w:rFonts w:ascii="Times New Roman" w:hAnsi="Times New Roman" w:cs="Times New Roman"/>
          <w:bCs/>
          <w:sz w:val="28"/>
          <w:szCs w:val="28"/>
        </w:rPr>
        <w:t>, с</w:t>
      </w:r>
      <w:r w:rsidRPr="002A27A2">
        <w:rPr>
          <w:rFonts w:ascii="Times New Roman" w:hAnsi="Times New Roman" w:cs="Times New Roman"/>
          <w:bCs/>
          <w:sz w:val="28"/>
          <w:szCs w:val="28"/>
        </w:rPr>
        <w:t xml:space="preserve">ледить и содержать эксплуатируемый объект (здания, сооружения), а также своевременно производить ремонтные работы с учетом </w:t>
      </w:r>
      <w:r w:rsidRPr="002A27A2">
        <w:rPr>
          <w:rFonts w:ascii="Times New Roman" w:hAnsi="Times New Roman" w:cs="Times New Roman"/>
          <w:bCs/>
          <w:sz w:val="28"/>
          <w:szCs w:val="28"/>
        </w:rPr>
        <w:lastRenderedPageBreak/>
        <w:t>современных требований, и внедрение энергоэффективных, интеллектуальных технологий.</w:t>
      </w:r>
    </w:p>
    <w:p w:rsidR="00B03D25" w:rsidRDefault="00B03D25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780" w:rsidRPr="002A27A2" w:rsidRDefault="00556B99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7A2">
        <w:rPr>
          <w:rFonts w:ascii="Times New Roman" w:hAnsi="Times New Roman" w:cs="Times New Roman"/>
          <w:b/>
          <w:bCs/>
          <w:sz w:val="28"/>
          <w:szCs w:val="28"/>
        </w:rPr>
        <w:t>Раздел 2. Краткая характеристика вида трудовой деятельности и направлений его развития</w:t>
      </w:r>
    </w:p>
    <w:p w:rsidR="00483EC1" w:rsidRPr="002A27A2" w:rsidRDefault="001D16C7" w:rsidP="00EC13D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A27A2">
        <w:rPr>
          <w:sz w:val="28"/>
          <w:szCs w:val="28"/>
        </w:rPr>
        <w:t>Данный вид трудовой деятельности предполагает</w:t>
      </w:r>
      <w:r w:rsidRPr="002A27A2">
        <w:rPr>
          <w:rStyle w:val="h-normal"/>
          <w:sz w:val="28"/>
          <w:szCs w:val="28"/>
        </w:rPr>
        <w:t xml:space="preserve"> управление работой </w:t>
      </w:r>
      <w:r w:rsidR="00483EC1" w:rsidRPr="002A27A2">
        <w:rPr>
          <w:rFonts w:eastAsia="Calibri"/>
          <w:kern w:val="2"/>
          <w:sz w:val="28"/>
          <w:szCs w:val="28"/>
        </w:rPr>
        <w:t>по обеспеч</w:t>
      </w:r>
      <w:r w:rsidR="00483EC1" w:rsidRPr="002A27A2">
        <w:rPr>
          <w:bCs/>
          <w:sz w:val="28"/>
          <w:szCs w:val="28"/>
        </w:rPr>
        <w:t>ению функционирования</w:t>
      </w:r>
      <w:r w:rsidR="00483EC1" w:rsidRPr="002A27A2">
        <w:rPr>
          <w:sz w:val="28"/>
          <w:szCs w:val="28"/>
        </w:rPr>
        <w:t xml:space="preserve"> строительных</w:t>
      </w:r>
      <w:r w:rsidR="00483EC1" w:rsidRPr="002A27A2">
        <w:rPr>
          <w:bCs/>
          <w:sz w:val="28"/>
          <w:szCs w:val="28"/>
        </w:rPr>
        <w:t xml:space="preserve"> конструкций и элементов, инженерных систем здания (сооружения) на протяжении всего п</w:t>
      </w:r>
      <w:r w:rsidR="00EC13D7" w:rsidRPr="002A27A2">
        <w:rPr>
          <w:bCs/>
          <w:sz w:val="28"/>
          <w:szCs w:val="28"/>
        </w:rPr>
        <w:t xml:space="preserve">ериода технической эксплуатации, </w:t>
      </w:r>
      <w:r w:rsidR="00483EC1" w:rsidRPr="002A27A2">
        <w:rPr>
          <w:bCs/>
          <w:sz w:val="28"/>
          <w:szCs w:val="28"/>
        </w:rPr>
        <w:t>содержа</w:t>
      </w:r>
      <w:r w:rsidR="00EC13D7" w:rsidRPr="002A27A2">
        <w:rPr>
          <w:bCs/>
          <w:sz w:val="28"/>
          <w:szCs w:val="28"/>
        </w:rPr>
        <w:t>нию</w:t>
      </w:r>
      <w:r w:rsidR="00483EC1" w:rsidRPr="002A27A2">
        <w:rPr>
          <w:bCs/>
          <w:sz w:val="28"/>
          <w:szCs w:val="28"/>
        </w:rPr>
        <w:t xml:space="preserve"> эксплуатируемый объект (здания, сооружения), своевременно</w:t>
      </w:r>
      <w:r w:rsidR="00EC13D7" w:rsidRPr="002A27A2">
        <w:rPr>
          <w:bCs/>
          <w:sz w:val="28"/>
          <w:szCs w:val="28"/>
        </w:rPr>
        <w:t>му</w:t>
      </w:r>
      <w:r w:rsidR="00483EC1" w:rsidRPr="002A27A2">
        <w:rPr>
          <w:bCs/>
          <w:sz w:val="28"/>
          <w:szCs w:val="28"/>
        </w:rPr>
        <w:t xml:space="preserve"> </w:t>
      </w:r>
      <w:r w:rsidR="00EC13D7" w:rsidRPr="002A27A2">
        <w:rPr>
          <w:bCs/>
          <w:sz w:val="28"/>
          <w:szCs w:val="28"/>
        </w:rPr>
        <w:t>выполнению</w:t>
      </w:r>
      <w:r w:rsidR="00483EC1" w:rsidRPr="002A27A2">
        <w:rPr>
          <w:bCs/>
          <w:sz w:val="28"/>
          <w:szCs w:val="28"/>
        </w:rPr>
        <w:t xml:space="preserve"> ремонтны</w:t>
      </w:r>
      <w:r w:rsidR="00EC13D7" w:rsidRPr="002A27A2">
        <w:rPr>
          <w:bCs/>
          <w:sz w:val="28"/>
          <w:szCs w:val="28"/>
        </w:rPr>
        <w:t>х</w:t>
      </w:r>
      <w:r w:rsidR="00483EC1" w:rsidRPr="002A27A2">
        <w:rPr>
          <w:bCs/>
          <w:sz w:val="28"/>
          <w:szCs w:val="28"/>
        </w:rPr>
        <w:t xml:space="preserve"> работ с учетом современных требований, и внедрени</w:t>
      </w:r>
      <w:r w:rsidR="00EC13D7" w:rsidRPr="002A27A2">
        <w:rPr>
          <w:bCs/>
          <w:sz w:val="28"/>
          <w:szCs w:val="28"/>
        </w:rPr>
        <w:t>ю</w:t>
      </w:r>
      <w:r w:rsidR="00483EC1" w:rsidRPr="002A27A2">
        <w:rPr>
          <w:bCs/>
          <w:sz w:val="28"/>
          <w:szCs w:val="28"/>
        </w:rPr>
        <w:t xml:space="preserve"> энергоэффективных, интеллектуальных технологий.</w:t>
      </w:r>
    </w:p>
    <w:p w:rsidR="00B03D25" w:rsidRDefault="00B03D25" w:rsidP="00B03D25">
      <w:pPr>
        <w:tabs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профессиональный стандарт «</w:t>
      </w:r>
      <w:r>
        <w:rPr>
          <w:rFonts w:ascii="Times New Roman" w:hAnsi="Times New Roman" w:cs="Times New Roman"/>
          <w:kern w:val="2"/>
          <w:sz w:val="28"/>
          <w:szCs w:val="28"/>
        </w:rPr>
        <w:t>Выполнение работ по техническому обслуживанию строительных конструктивных элементов и инженерных систем зданий и сооружений»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входит следующий перечень видов работ:</w:t>
      </w:r>
    </w:p>
    <w:p w:rsidR="00B03D25" w:rsidRDefault="00B03D25" w:rsidP="00B03D25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402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техническое обслуживание систем пожарной и охранной сигнализации, активного пожаротушения, оповещения о пожаре;</w:t>
      </w:r>
    </w:p>
    <w:p w:rsidR="00B03D25" w:rsidRDefault="00B03D25" w:rsidP="00B03D25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431"/>
        </w:tabs>
        <w:ind w:left="0"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техническое обслуживание приборов группового учета расхода тепловой энергии и систем регулирования ее подачи;</w:t>
      </w:r>
    </w:p>
    <w:p w:rsidR="00B03D25" w:rsidRDefault="00B03D25" w:rsidP="00B03D25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42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техническое обслуживание систем противодымной защиты;</w:t>
      </w:r>
    </w:p>
    <w:p w:rsidR="00B03D25" w:rsidRDefault="00B03D25" w:rsidP="00B03D25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4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техническое обслуживание системы газоснабжения.</w:t>
      </w:r>
    </w:p>
    <w:p w:rsidR="00EC13D7" w:rsidRPr="002A27A2" w:rsidRDefault="001D16C7" w:rsidP="001D16C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sz w:val="28"/>
          <w:szCs w:val="28"/>
        </w:rPr>
      </w:pPr>
      <w:r w:rsidRPr="002A27A2">
        <w:rPr>
          <w:rStyle w:val="h-normal"/>
          <w:sz w:val="28"/>
          <w:szCs w:val="28"/>
        </w:rPr>
        <w:t>Основными предметами труда являются</w:t>
      </w:r>
      <w:r w:rsidR="00EC13D7" w:rsidRPr="002A27A2">
        <w:rPr>
          <w:rStyle w:val="h-normal"/>
          <w:sz w:val="28"/>
          <w:szCs w:val="28"/>
        </w:rPr>
        <w:t xml:space="preserve"> </w:t>
      </w:r>
      <w:r w:rsidR="00EC13D7" w:rsidRPr="002A27A2">
        <w:rPr>
          <w:sz w:val="28"/>
          <w:szCs w:val="28"/>
        </w:rPr>
        <w:t xml:space="preserve">инженерные системы, строительные конструкции, элементы (основных ограждающих несущих и самонесущих) </w:t>
      </w:r>
      <w:r w:rsidR="00EC13D7" w:rsidRPr="002A27A2">
        <w:rPr>
          <w:bCs/>
          <w:sz w:val="28"/>
          <w:szCs w:val="28"/>
        </w:rPr>
        <w:t>здания (сооружения)</w:t>
      </w:r>
      <w:r w:rsidR="00EC13D7" w:rsidRPr="002A27A2">
        <w:rPr>
          <w:sz w:val="28"/>
          <w:szCs w:val="28"/>
        </w:rPr>
        <w:t>.</w:t>
      </w:r>
    </w:p>
    <w:p w:rsidR="00AB4780" w:rsidRPr="002A27A2" w:rsidRDefault="00556B99" w:rsidP="00613CCB">
      <w:pPr>
        <w:pStyle w:val="p-normal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2A27A2">
        <w:rPr>
          <w:rStyle w:val="word-wrapper"/>
          <w:sz w:val="28"/>
          <w:szCs w:val="28"/>
        </w:rPr>
        <w:t xml:space="preserve">Стандарт разработан в соответствии с Инструкцией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 </w:t>
      </w:r>
    </w:p>
    <w:p w:rsidR="00AB4780" w:rsidRPr="002A27A2" w:rsidRDefault="00556B99" w:rsidP="003A38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A2">
        <w:rPr>
          <w:rFonts w:ascii="Times New Roman" w:hAnsi="Times New Roman" w:cs="Times New Roman"/>
          <w:sz w:val="28"/>
          <w:szCs w:val="28"/>
        </w:rPr>
        <w:t xml:space="preserve">При разработке Стандарта принималось во внимание </w:t>
      </w:r>
      <w:r w:rsidR="002E6E73" w:rsidRPr="002A27A2">
        <w:rPr>
          <w:rFonts w:ascii="Times New Roman" w:hAnsi="Times New Roman" w:cs="Times New Roman"/>
          <w:sz w:val="28"/>
          <w:szCs w:val="28"/>
        </w:rPr>
        <w:t>имеющаяся база технических нормативно-правовой актов</w:t>
      </w:r>
      <w:r w:rsidRPr="002A27A2">
        <w:rPr>
          <w:rFonts w:ascii="Times New Roman" w:hAnsi="Times New Roman" w:cs="Times New Roman"/>
          <w:sz w:val="28"/>
          <w:szCs w:val="28"/>
        </w:rPr>
        <w:t xml:space="preserve">, регулирующей данный вид профессиональной деятельности. </w:t>
      </w:r>
    </w:p>
    <w:p w:rsidR="00AB4780" w:rsidRPr="002A27A2" w:rsidRDefault="00556B99" w:rsidP="003A38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A2">
        <w:rPr>
          <w:rStyle w:val="word-wrapper"/>
          <w:rFonts w:ascii="Times New Roman" w:hAnsi="Times New Roman" w:cs="Times New Roman"/>
          <w:sz w:val="28"/>
          <w:szCs w:val="28"/>
        </w:rPr>
        <w:t xml:space="preserve">На основе предварительного анализа рынка труда и существующего в </w:t>
      </w:r>
      <w:r w:rsidR="002E6E73" w:rsidRPr="002A27A2">
        <w:rPr>
          <w:rStyle w:val="word-wrapper"/>
          <w:rFonts w:ascii="Times New Roman" w:hAnsi="Times New Roman" w:cs="Times New Roman"/>
          <w:sz w:val="28"/>
          <w:szCs w:val="28"/>
        </w:rPr>
        <w:t>отросли</w:t>
      </w:r>
      <w:r w:rsidR="003A3817" w:rsidRPr="002A27A2">
        <w:rPr>
          <w:rStyle w:val="word-wrapper"/>
          <w:rFonts w:ascii="Times New Roman" w:hAnsi="Times New Roman" w:cs="Times New Roman"/>
          <w:sz w:val="28"/>
          <w:szCs w:val="28"/>
        </w:rPr>
        <w:t xml:space="preserve"> </w:t>
      </w:r>
      <w:r w:rsidRPr="002A27A2">
        <w:rPr>
          <w:rStyle w:val="word-wrapper"/>
          <w:rFonts w:ascii="Times New Roman" w:hAnsi="Times New Roman" w:cs="Times New Roman"/>
          <w:sz w:val="28"/>
          <w:szCs w:val="28"/>
        </w:rPr>
        <w:t>«</w:t>
      </w:r>
      <w:r w:rsidR="002E6E73" w:rsidRPr="002A27A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2A27A2">
        <w:rPr>
          <w:rStyle w:val="word-wrapper"/>
          <w:rFonts w:ascii="Times New Roman" w:hAnsi="Times New Roman" w:cs="Times New Roman"/>
          <w:sz w:val="28"/>
          <w:szCs w:val="28"/>
        </w:rPr>
        <w:t>» разделения труда, с учетом действующих нормативных правовых актов, Общегосударственного классификатора</w:t>
      </w:r>
      <w:r w:rsidRPr="002A27A2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Pr="002A27A2">
        <w:rPr>
          <w:rStyle w:val="word-wrapper"/>
          <w:rFonts w:ascii="Times New Roman" w:hAnsi="Times New Roman" w:cs="Times New Roman"/>
          <w:sz w:val="28"/>
          <w:szCs w:val="28"/>
        </w:rPr>
        <w:t xml:space="preserve">Республики Беларусь ОКРБ 014-2017 "Занятия", утвержденного постановлением Министерства труда и социальной защиты Республики Беларусь от 24 июля 2017 г. № 33 (далее - ОКЗ), сформулировано наименование вида трудовой деятельности – </w:t>
      </w:r>
      <w:r w:rsidRPr="002A27A2">
        <w:rPr>
          <w:rFonts w:ascii="Times New Roman" w:hAnsi="Times New Roman" w:cs="Times New Roman"/>
          <w:sz w:val="28"/>
          <w:szCs w:val="28"/>
        </w:rPr>
        <w:t>«</w:t>
      </w:r>
      <w:r w:rsidR="00EC13D7" w:rsidRPr="002A27A2">
        <w:rPr>
          <w:rFonts w:ascii="Times New Roman" w:hAnsi="Times New Roman" w:cs="Times New Roman"/>
          <w:kern w:val="2"/>
          <w:sz w:val="28"/>
          <w:szCs w:val="28"/>
        </w:rPr>
        <w:t>Выполнение работ по обслуживанию конструктивных элементов и инженерных систем зданий и сооружений</w:t>
      </w:r>
      <w:r w:rsidRPr="002A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73" w:rsidRPr="002A27A2" w:rsidRDefault="00556B99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A2">
        <w:rPr>
          <w:rFonts w:ascii="Times New Roman" w:hAnsi="Times New Roman" w:cs="Times New Roman"/>
          <w:sz w:val="28"/>
          <w:szCs w:val="28"/>
        </w:rPr>
        <w:t xml:space="preserve">Стандарт разработан для применения </w:t>
      </w:r>
      <w:r w:rsidR="002E6E73" w:rsidRPr="002A27A2">
        <w:rPr>
          <w:rFonts w:ascii="Times New Roman" w:hAnsi="Times New Roman" w:cs="Times New Roman"/>
          <w:sz w:val="28"/>
          <w:szCs w:val="28"/>
        </w:rPr>
        <w:t>в</w:t>
      </w:r>
      <w:r w:rsidR="003A3817" w:rsidRPr="002A27A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E6E73" w:rsidRPr="002A27A2">
        <w:rPr>
          <w:rFonts w:ascii="Times New Roman" w:hAnsi="Times New Roman" w:cs="Times New Roman"/>
          <w:sz w:val="28"/>
          <w:szCs w:val="28"/>
        </w:rPr>
        <w:t>и деятельности</w:t>
      </w:r>
      <w:r w:rsidR="00EC13D7" w:rsidRPr="002A27A2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инженерных систем, строительных конструкций и элементов (основных ограждающих несущих и самонесущих) </w:t>
      </w:r>
      <w:r w:rsidR="00EC13D7" w:rsidRPr="002A27A2">
        <w:rPr>
          <w:rFonts w:ascii="Times New Roman" w:hAnsi="Times New Roman" w:cs="Times New Roman"/>
          <w:bCs/>
          <w:sz w:val="28"/>
          <w:szCs w:val="28"/>
        </w:rPr>
        <w:t>здания (сооружения)</w:t>
      </w:r>
      <w:r w:rsidR="00EC13D7" w:rsidRPr="002A27A2">
        <w:rPr>
          <w:rFonts w:ascii="Times New Roman" w:hAnsi="Times New Roman" w:cs="Times New Roman"/>
          <w:sz w:val="28"/>
          <w:szCs w:val="28"/>
        </w:rPr>
        <w:t>.</w:t>
      </w:r>
    </w:p>
    <w:p w:rsidR="00AB4780" w:rsidRPr="002A27A2" w:rsidRDefault="002E6E73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7A2">
        <w:rPr>
          <w:rFonts w:ascii="Times New Roman" w:hAnsi="Times New Roman" w:cs="Times New Roman"/>
          <w:sz w:val="28"/>
          <w:szCs w:val="28"/>
        </w:rPr>
        <w:lastRenderedPageBreak/>
        <w:t>Стандарт описывает функции по</w:t>
      </w:r>
      <w:r w:rsidR="00AA6442" w:rsidRPr="00AA6442">
        <w:rPr>
          <w:rFonts w:ascii="Times New Roman" w:hAnsi="Times New Roman" w:cs="Times New Roman"/>
          <w:sz w:val="28"/>
          <w:szCs w:val="28"/>
        </w:rPr>
        <w:t xml:space="preserve"> </w:t>
      </w:r>
      <w:r w:rsidR="00AA6442" w:rsidRPr="002A27A2">
        <w:rPr>
          <w:rFonts w:ascii="Times New Roman" w:hAnsi="Times New Roman" w:cs="Times New Roman"/>
          <w:sz w:val="28"/>
          <w:szCs w:val="28"/>
        </w:rPr>
        <w:t xml:space="preserve">техническому обслуживанию и ремонту инженерных систем, строительных конструкций и элементов (основных ограждающих несущих и самонесущих) </w:t>
      </w:r>
      <w:r w:rsidR="00AA6442" w:rsidRPr="002A27A2">
        <w:rPr>
          <w:rFonts w:ascii="Times New Roman" w:hAnsi="Times New Roman" w:cs="Times New Roman"/>
          <w:bCs/>
          <w:sz w:val="28"/>
          <w:szCs w:val="28"/>
        </w:rPr>
        <w:t>здания (сооружения)</w:t>
      </w:r>
      <w:r w:rsidR="001D16C7" w:rsidRPr="002A27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4780" w:rsidRPr="002A27A2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A2">
        <w:rPr>
          <w:sz w:val="28"/>
          <w:szCs w:val="28"/>
        </w:rPr>
        <w:t xml:space="preserve">Выявлены </w:t>
      </w:r>
      <w:r w:rsidRPr="002A27A2">
        <w:rPr>
          <w:rStyle w:val="word-wrapper"/>
          <w:sz w:val="28"/>
          <w:szCs w:val="28"/>
        </w:rPr>
        <w:t xml:space="preserve">наименования профессий рабочих и (или) должностей служащих, которые реализуют цели этого вида трудовой деятельности в Стандарте </w:t>
      </w:r>
      <w:r w:rsidRPr="002A27A2">
        <w:rPr>
          <w:sz w:val="28"/>
          <w:szCs w:val="28"/>
        </w:rPr>
        <w:t xml:space="preserve">– </w:t>
      </w:r>
      <w:r w:rsidR="002A27A2" w:rsidRPr="002A27A2">
        <w:rPr>
          <w:kern w:val="2"/>
          <w:sz w:val="28"/>
          <w:szCs w:val="28"/>
        </w:rPr>
        <w:t>Рабочий по комплексному обслуживанию и ремонту зданий и сооружений</w:t>
      </w:r>
      <w:r w:rsidR="002A27A2" w:rsidRPr="002A27A2">
        <w:rPr>
          <w:sz w:val="28"/>
          <w:szCs w:val="28"/>
        </w:rPr>
        <w:t xml:space="preserve"> </w:t>
      </w:r>
      <w:r w:rsidR="001D16C7" w:rsidRPr="002A27A2">
        <w:rPr>
          <w:sz w:val="28"/>
          <w:szCs w:val="28"/>
        </w:rPr>
        <w:t>(</w:t>
      </w:r>
      <w:r w:rsidR="002A27A2" w:rsidRPr="002A27A2">
        <w:rPr>
          <w:sz w:val="28"/>
          <w:szCs w:val="28"/>
        </w:rPr>
        <w:t>3</w:t>
      </w:r>
      <w:r w:rsidR="001D16C7" w:rsidRPr="002A27A2">
        <w:rPr>
          <w:sz w:val="28"/>
          <w:szCs w:val="28"/>
        </w:rPr>
        <w:t>-</w:t>
      </w:r>
      <w:r w:rsidR="002A27A2" w:rsidRPr="002A27A2">
        <w:rPr>
          <w:sz w:val="28"/>
          <w:szCs w:val="28"/>
        </w:rPr>
        <w:t>5</w:t>
      </w:r>
      <w:r w:rsidR="001D16C7" w:rsidRPr="002A27A2">
        <w:rPr>
          <w:sz w:val="28"/>
          <w:szCs w:val="28"/>
        </w:rPr>
        <w:t xml:space="preserve"> разряды) </w:t>
      </w:r>
      <w:r w:rsidRPr="002A27A2">
        <w:rPr>
          <w:sz w:val="28"/>
          <w:szCs w:val="28"/>
        </w:rPr>
        <w:t>(код ОКЗ –</w:t>
      </w:r>
      <w:r w:rsidR="002A27A2" w:rsidRPr="002A27A2">
        <w:rPr>
          <w:kern w:val="2"/>
          <w:sz w:val="28"/>
          <w:szCs w:val="28"/>
        </w:rPr>
        <w:t>7119-011</w:t>
      </w:r>
      <w:r w:rsidR="003077F3" w:rsidRPr="002A27A2">
        <w:rPr>
          <w:sz w:val="28"/>
          <w:szCs w:val="28"/>
        </w:rPr>
        <w:t>)</w:t>
      </w:r>
      <w:r w:rsidR="001D16C7" w:rsidRPr="002A27A2">
        <w:rPr>
          <w:sz w:val="28"/>
          <w:szCs w:val="28"/>
        </w:rPr>
        <w:t>.</w:t>
      </w:r>
    </w:p>
    <w:p w:rsidR="00AB4780" w:rsidRPr="002A27A2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A2">
        <w:rPr>
          <w:rStyle w:val="word-wrapper"/>
          <w:sz w:val="28"/>
          <w:szCs w:val="28"/>
        </w:rPr>
        <w:tab/>
        <w:t>На основе изучения нормативных правовых актов и мнения специалистов рабочей группы составлен перечень выявленных обобщенных трудовых функций (ОТФ), трудовых функций (ТФ) и трудовых действий (ТД), характерных для должностей с</w:t>
      </w:r>
      <w:r w:rsidR="003077F3" w:rsidRPr="002A27A2">
        <w:rPr>
          <w:rStyle w:val="word-wrapper"/>
          <w:sz w:val="28"/>
          <w:szCs w:val="28"/>
        </w:rPr>
        <w:t>лужащих, занятых при выполнении</w:t>
      </w:r>
      <w:r w:rsidR="003077F3" w:rsidRPr="002A27A2">
        <w:rPr>
          <w:sz w:val="28"/>
          <w:szCs w:val="28"/>
        </w:rPr>
        <w:t xml:space="preserve"> аварийно-восстановительных и пусконаладочных работ на водопроводно-канализационных сетях</w:t>
      </w:r>
      <w:r w:rsidRPr="002A27A2">
        <w:rPr>
          <w:rStyle w:val="word-wrapper"/>
          <w:sz w:val="28"/>
          <w:szCs w:val="28"/>
        </w:rPr>
        <w:t xml:space="preserve">. </w:t>
      </w:r>
    </w:p>
    <w:p w:rsidR="00AB4780" w:rsidRPr="002A27A2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A2">
        <w:rPr>
          <w:sz w:val="28"/>
          <w:szCs w:val="28"/>
        </w:rPr>
        <w:tab/>
        <w:t xml:space="preserve">Для каждой ТФ </w:t>
      </w:r>
      <w:r w:rsidRPr="002A27A2">
        <w:rPr>
          <w:rStyle w:val="h-normal"/>
          <w:sz w:val="28"/>
          <w:szCs w:val="28"/>
        </w:rPr>
        <w:t xml:space="preserve">составлены характеристики, включающие ТД, требования к умениям, требования к знаниям. </w:t>
      </w:r>
    </w:p>
    <w:p w:rsidR="00AB4780" w:rsidRPr="002A27A2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2A27A2">
        <w:rPr>
          <w:rStyle w:val="word-wrapper"/>
          <w:sz w:val="28"/>
          <w:szCs w:val="28"/>
        </w:rPr>
        <w:tab/>
        <w:t>Определены уровни квалификации для каждой ТФ, входящей в ОТФ, и в целом по ОТФ.</w:t>
      </w:r>
    </w:p>
    <w:p w:rsidR="00AB4780" w:rsidRPr="002A27A2" w:rsidRDefault="00AB4780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B4780" w:rsidRPr="002A27A2" w:rsidSect="00FA75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37" w:rsidRDefault="00950237">
      <w:pPr>
        <w:spacing w:line="240" w:lineRule="auto"/>
      </w:pPr>
      <w:r>
        <w:separator/>
      </w:r>
    </w:p>
  </w:endnote>
  <w:endnote w:type="continuationSeparator" w:id="0">
    <w:p w:rsidR="00950237" w:rsidRDefault="00950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37" w:rsidRDefault="00950237">
      <w:pPr>
        <w:spacing w:after="0"/>
      </w:pPr>
      <w:r>
        <w:separator/>
      </w:r>
    </w:p>
  </w:footnote>
  <w:footnote w:type="continuationSeparator" w:id="0">
    <w:p w:rsidR="00950237" w:rsidRDefault="009502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61714"/>
      <w:docPartObj>
        <w:docPartGallery w:val="AutoText"/>
      </w:docPartObj>
    </w:sdtPr>
    <w:sdtEndPr/>
    <w:sdtContent>
      <w:p w:rsidR="00AB4780" w:rsidRDefault="00556B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CA8">
          <w:rPr>
            <w:noProof/>
          </w:rPr>
          <w:t>2</w:t>
        </w:r>
        <w:r>
          <w:fldChar w:fldCharType="end"/>
        </w:r>
      </w:p>
    </w:sdtContent>
  </w:sdt>
  <w:p w:rsidR="00AB4780" w:rsidRDefault="00AB47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6B7"/>
    <w:multiLevelType w:val="hybridMultilevel"/>
    <w:tmpl w:val="83027952"/>
    <w:lvl w:ilvl="0" w:tplc="CF3A78D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4F2FBC"/>
    <w:multiLevelType w:val="multilevel"/>
    <w:tmpl w:val="FC5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65FD4"/>
    <w:multiLevelType w:val="multilevel"/>
    <w:tmpl w:val="17E8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CF"/>
    <w:rsid w:val="000450C1"/>
    <w:rsid w:val="000C0259"/>
    <w:rsid w:val="000D47FF"/>
    <w:rsid w:val="001D16C7"/>
    <w:rsid w:val="0020059F"/>
    <w:rsid w:val="0026240D"/>
    <w:rsid w:val="00266294"/>
    <w:rsid w:val="002A27A2"/>
    <w:rsid w:val="002A4C98"/>
    <w:rsid w:val="002E11A1"/>
    <w:rsid w:val="002E6E73"/>
    <w:rsid w:val="003077F3"/>
    <w:rsid w:val="003165CB"/>
    <w:rsid w:val="00341AC3"/>
    <w:rsid w:val="003830DA"/>
    <w:rsid w:val="003A3817"/>
    <w:rsid w:val="003A6F18"/>
    <w:rsid w:val="003E5868"/>
    <w:rsid w:val="00404A8C"/>
    <w:rsid w:val="0043248B"/>
    <w:rsid w:val="00473DE7"/>
    <w:rsid w:val="00483EC1"/>
    <w:rsid w:val="004B194B"/>
    <w:rsid w:val="004D6E5F"/>
    <w:rsid w:val="00556B99"/>
    <w:rsid w:val="00564E40"/>
    <w:rsid w:val="005677FC"/>
    <w:rsid w:val="00594626"/>
    <w:rsid w:val="005B13C7"/>
    <w:rsid w:val="005C34EB"/>
    <w:rsid w:val="005F2281"/>
    <w:rsid w:val="005F5CA8"/>
    <w:rsid w:val="00613CCB"/>
    <w:rsid w:val="0066483A"/>
    <w:rsid w:val="006E4DC4"/>
    <w:rsid w:val="006F0CCB"/>
    <w:rsid w:val="00723809"/>
    <w:rsid w:val="00725E27"/>
    <w:rsid w:val="007E479E"/>
    <w:rsid w:val="0081296E"/>
    <w:rsid w:val="0084563A"/>
    <w:rsid w:val="00860B1D"/>
    <w:rsid w:val="00866219"/>
    <w:rsid w:val="00881085"/>
    <w:rsid w:val="008A5C14"/>
    <w:rsid w:val="008A7712"/>
    <w:rsid w:val="008D57CF"/>
    <w:rsid w:val="00950237"/>
    <w:rsid w:val="0098529C"/>
    <w:rsid w:val="00A27E4F"/>
    <w:rsid w:val="00A4598C"/>
    <w:rsid w:val="00A56E35"/>
    <w:rsid w:val="00AA6442"/>
    <w:rsid w:val="00AB4780"/>
    <w:rsid w:val="00B03D25"/>
    <w:rsid w:val="00B1132D"/>
    <w:rsid w:val="00B70CEC"/>
    <w:rsid w:val="00B72C9A"/>
    <w:rsid w:val="00B742BC"/>
    <w:rsid w:val="00BB78C2"/>
    <w:rsid w:val="00BC1F62"/>
    <w:rsid w:val="00BF0886"/>
    <w:rsid w:val="00C716B3"/>
    <w:rsid w:val="00D10344"/>
    <w:rsid w:val="00D200F6"/>
    <w:rsid w:val="00D77E16"/>
    <w:rsid w:val="00DE1F35"/>
    <w:rsid w:val="00E14D04"/>
    <w:rsid w:val="00E61E62"/>
    <w:rsid w:val="00EC13D7"/>
    <w:rsid w:val="00EE2D51"/>
    <w:rsid w:val="00FA75A2"/>
    <w:rsid w:val="338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C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qFormat/>
  </w:style>
  <w:style w:type="character" w:customStyle="1" w:styleId="h-normal">
    <w:name w:val="h-normal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Normal (Web)"/>
    <w:basedOn w:val="a"/>
    <w:uiPriority w:val="99"/>
    <w:unhideWhenUsed/>
    <w:rsid w:val="00B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sid w:val="0098529C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02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0C02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259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locked/>
    <w:rsid w:val="00B742B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42BC"/>
    <w:pPr>
      <w:widowControl w:val="0"/>
      <w:shd w:val="clear" w:color="auto" w:fill="FFFFFF"/>
      <w:spacing w:after="0" w:line="346" w:lineRule="exact"/>
      <w:ind w:firstLine="78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C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qFormat/>
  </w:style>
  <w:style w:type="character" w:customStyle="1" w:styleId="h-normal">
    <w:name w:val="h-normal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Normal (Web)"/>
    <w:basedOn w:val="a"/>
    <w:uiPriority w:val="99"/>
    <w:unhideWhenUsed/>
    <w:rsid w:val="00B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sid w:val="0098529C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02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0C02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259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locked/>
    <w:rsid w:val="00B742B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42BC"/>
    <w:pPr>
      <w:widowControl w:val="0"/>
      <w:shd w:val="clear" w:color="auto" w:fill="FFFFFF"/>
      <w:spacing w:after="0" w:line="346" w:lineRule="exact"/>
      <w:ind w:firstLine="78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335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Ващилов Михаил Сергеевич</dc:creator>
  <cp:lastModifiedBy>AGR MJKX</cp:lastModifiedBy>
  <cp:revision>2</cp:revision>
  <dcterms:created xsi:type="dcterms:W3CDTF">2023-08-02T14:35:00Z</dcterms:created>
  <dcterms:modified xsi:type="dcterms:W3CDTF">2023-08-02T14:35:00Z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C7151EE84856472593695283E36995D9</vt:lpwstr>
  </property>
</Properties>
</file>